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EE3380" w:rsidRPr="00EE3380" w:rsidRDefault="00EE3380">
      <w:pPr>
        <w:rPr>
          <w:rFonts w:ascii="黑体" w:eastAsia="黑体" w:hAnsi="黑体"/>
        </w:rPr>
      </w:pPr>
    </w:p>
    <w:tbl>
      <w:tblPr>
        <w:tblW w:w="10120" w:type="dxa"/>
        <w:jc w:val="center"/>
        <w:tblLayout w:type="fixed"/>
        <w:tblLook w:val="04A0"/>
      </w:tblPr>
      <w:tblGrid>
        <w:gridCol w:w="10120"/>
      </w:tblGrid>
      <w:tr w:rsidR="007B1D09" w:rsidRPr="00EE3380">
        <w:trPr>
          <w:trHeight w:val="90"/>
          <w:jc w:val="center"/>
        </w:trPr>
        <w:tc>
          <w:tcPr>
            <w:tcW w:w="10120" w:type="dxa"/>
          </w:tcPr>
          <w:p w:rsidR="007B1D09" w:rsidRPr="00EE3380" w:rsidRDefault="007B1D09">
            <w:pPr>
              <w:spacing w:line="312" w:lineRule="auto"/>
              <w:ind w:right="80"/>
              <w:jc w:val="left"/>
              <w:rPr>
                <w:rFonts w:ascii="黑体" w:eastAsia="黑体" w:hAnsi="黑体"/>
                <w:caps/>
              </w:rPr>
            </w:pPr>
          </w:p>
          <w:p w:rsidR="007B1D09" w:rsidRPr="00EE3380" w:rsidRDefault="00EE3380">
            <w:pPr>
              <w:spacing w:line="312" w:lineRule="auto"/>
              <w:ind w:right="80"/>
              <w:jc w:val="left"/>
              <w:rPr>
                <w:rFonts w:ascii="黑体" w:eastAsia="黑体" w:hAnsi="黑体"/>
                <w:caps/>
              </w:rPr>
            </w:pPr>
            <w:r w:rsidRPr="00EE3380">
              <w:rPr>
                <w:rFonts w:ascii="黑体" w:eastAsia="黑体" w:hAnsi="黑体"/>
                <w:caps/>
                <w:noProof/>
              </w:rPr>
              <w:drawing>
                <wp:anchor distT="0" distB="0" distL="114300" distR="114300" simplePos="0" relativeHeight="251919360" behindDoc="0" locked="0" layoutInCell="1" allowOverlap="1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132080</wp:posOffset>
                  </wp:positionV>
                  <wp:extent cx="1219200" cy="1714500"/>
                  <wp:effectExtent l="19050" t="0" r="0" b="0"/>
                  <wp:wrapSquare wrapText="bothSides"/>
                  <wp:docPr id="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B1D09" w:rsidRPr="00EE3380" w:rsidRDefault="007B1D09">
            <w:pPr>
              <w:spacing w:line="312" w:lineRule="auto"/>
              <w:ind w:right="80"/>
              <w:jc w:val="left"/>
              <w:rPr>
                <w:rFonts w:ascii="黑体" w:eastAsia="黑体" w:hAnsi="黑体"/>
                <w:caps/>
              </w:rPr>
            </w:pPr>
          </w:p>
          <w:p w:rsidR="00F56447" w:rsidRPr="00EE3380" w:rsidRDefault="00605E76" w:rsidP="00F56447">
            <w:pPr>
              <w:pStyle w:val="10"/>
              <w:jc w:val="right"/>
              <w:rPr>
                <w:rFonts w:ascii="黑体" w:eastAsia="黑体" w:hAnsi="黑体"/>
                <w:b/>
                <w:color w:val="AC020D"/>
                <w:sz w:val="72"/>
                <w:szCs w:val="72"/>
              </w:rPr>
            </w:pPr>
            <w:r w:rsidRPr="00EE3380">
              <w:rPr>
                <w:rFonts w:ascii="黑体" w:eastAsia="黑体" w:hAnsi="黑体" w:hint="eastAsia"/>
                <w:b/>
                <w:color w:val="AC020D"/>
                <w:sz w:val="72"/>
                <w:szCs w:val="72"/>
              </w:rPr>
              <w:t>立命馆大学</w:t>
            </w:r>
          </w:p>
          <w:p w:rsidR="007B1D09" w:rsidRPr="00EE3380" w:rsidRDefault="00EE3380" w:rsidP="00F56447">
            <w:pPr>
              <w:pStyle w:val="10"/>
              <w:jc w:val="right"/>
              <w:rPr>
                <w:rFonts w:ascii="黑体" w:eastAsia="黑体" w:hAnsi="黑体"/>
                <w:color w:val="AC020D"/>
                <w:sz w:val="48"/>
                <w:szCs w:val="48"/>
              </w:rPr>
            </w:pPr>
            <w:r w:rsidRPr="00EE3380">
              <w:rPr>
                <w:rFonts w:ascii="黑体" w:eastAsia="黑体" w:hAnsi="黑体" w:hint="eastAsia"/>
                <w:color w:val="AC020D"/>
                <w:sz w:val="48"/>
                <w:szCs w:val="48"/>
              </w:rPr>
              <w:t>2016年</w:t>
            </w:r>
            <w:r w:rsidR="00605E76" w:rsidRPr="00EE3380">
              <w:rPr>
                <w:rFonts w:ascii="黑体" w:eastAsia="黑体" w:hAnsi="黑体" w:hint="eastAsia"/>
                <w:color w:val="AC020D"/>
                <w:sz w:val="48"/>
                <w:szCs w:val="48"/>
              </w:rPr>
              <w:t>日本企业商业创新项目</w:t>
            </w:r>
          </w:p>
          <w:p w:rsidR="007B1D09" w:rsidRPr="00EE3380" w:rsidRDefault="007B1D09">
            <w:pPr>
              <w:pStyle w:val="10"/>
              <w:ind w:right="800"/>
              <w:jc w:val="right"/>
              <w:rPr>
                <w:rFonts w:ascii="黑体" w:eastAsia="黑体" w:hAnsi="黑体"/>
                <w:color w:val="AC020D"/>
                <w:sz w:val="32"/>
                <w:szCs w:val="32"/>
              </w:rPr>
            </w:pPr>
          </w:p>
          <w:p w:rsidR="00EE3380" w:rsidRPr="00EE3380" w:rsidRDefault="00EE3380">
            <w:pPr>
              <w:pStyle w:val="10"/>
              <w:ind w:right="800"/>
              <w:jc w:val="right"/>
              <w:rPr>
                <w:rFonts w:ascii="黑体" w:eastAsia="黑体" w:hAnsi="黑体"/>
                <w:color w:val="AC020D"/>
                <w:sz w:val="32"/>
                <w:szCs w:val="32"/>
              </w:rPr>
            </w:pPr>
          </w:p>
          <w:p w:rsidR="007B1D09" w:rsidRPr="00EE3380" w:rsidRDefault="00605E76">
            <w:pPr>
              <w:pStyle w:val="10"/>
              <w:wordWrap w:val="0"/>
              <w:jc w:val="right"/>
              <w:rPr>
                <w:rFonts w:ascii="黑体" w:eastAsia="黑体" w:hAnsi="黑体"/>
                <w:color w:val="AC020D"/>
                <w:sz w:val="36"/>
                <w:szCs w:val="36"/>
              </w:rPr>
            </w:pPr>
            <w:r w:rsidRPr="00EE3380">
              <w:rPr>
                <w:rFonts w:ascii="黑体" w:eastAsia="黑体" w:hAnsi="黑体" w:hint="eastAsia"/>
                <w:color w:val="AC020D"/>
                <w:sz w:val="36"/>
                <w:szCs w:val="36"/>
              </w:rPr>
              <w:t xml:space="preserve">2016.7.19-7.28 </w:t>
            </w:r>
          </w:p>
        </w:tc>
      </w:tr>
      <w:tr w:rsidR="007B1D09" w:rsidRPr="00EE3380">
        <w:trPr>
          <w:trHeight w:val="90"/>
          <w:jc w:val="center"/>
        </w:trPr>
        <w:tc>
          <w:tcPr>
            <w:tcW w:w="10120" w:type="dxa"/>
            <w:tcBorders>
              <w:bottom w:val="single" w:sz="4" w:space="0" w:color="4F81BD"/>
            </w:tcBorders>
            <w:vAlign w:val="center"/>
          </w:tcPr>
          <w:p w:rsidR="007B1D09" w:rsidRPr="00EE3380" w:rsidRDefault="007B1D09">
            <w:pPr>
              <w:pStyle w:val="10"/>
              <w:rPr>
                <w:rFonts w:ascii="黑体" w:eastAsia="黑体" w:hAnsi="黑体"/>
                <w:sz w:val="11"/>
                <w:szCs w:val="11"/>
              </w:rPr>
            </w:pPr>
          </w:p>
        </w:tc>
      </w:tr>
      <w:tr w:rsidR="007B1D09" w:rsidRPr="00EE3380">
        <w:trPr>
          <w:trHeight w:val="90"/>
          <w:jc w:val="center"/>
        </w:trPr>
        <w:tc>
          <w:tcPr>
            <w:tcW w:w="10120" w:type="dxa"/>
          </w:tcPr>
          <w:p w:rsidR="007B1D09" w:rsidRPr="00EE3380" w:rsidRDefault="00605E76">
            <w:pPr>
              <w:spacing w:line="312" w:lineRule="auto"/>
              <w:ind w:right="260"/>
              <w:jc w:val="center"/>
              <w:rPr>
                <w:rFonts w:ascii="黑体" w:eastAsia="黑体" w:hAnsi="黑体"/>
                <w:color w:val="AC020D"/>
                <w:sz w:val="28"/>
                <w:szCs w:val="28"/>
              </w:rPr>
            </w:pPr>
            <w:r w:rsidRPr="00EE3380">
              <w:rPr>
                <w:rFonts w:ascii="黑体" w:eastAsia="黑体" w:hAnsi="黑体"/>
                <w:noProof/>
              </w:rPr>
              <w:drawing>
                <wp:inline distT="0" distB="0" distL="114300" distR="114300">
                  <wp:extent cx="6320155" cy="1746250"/>
                  <wp:effectExtent l="0" t="0" r="4445" b="6350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0155" cy="174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1D09" w:rsidRPr="00EE3380">
        <w:trPr>
          <w:trHeight w:val="90"/>
          <w:jc w:val="center"/>
        </w:trPr>
        <w:tc>
          <w:tcPr>
            <w:tcW w:w="10120" w:type="dxa"/>
            <w:tcBorders>
              <w:top w:val="single" w:sz="4" w:space="0" w:color="4F81BD"/>
            </w:tcBorders>
            <w:vAlign w:val="center"/>
          </w:tcPr>
          <w:p w:rsidR="007B1D09" w:rsidRPr="00EE3380" w:rsidRDefault="00605E76">
            <w:pPr>
              <w:spacing w:line="312" w:lineRule="auto"/>
              <w:ind w:right="420"/>
              <w:rPr>
                <w:rFonts w:ascii="黑体" w:eastAsia="黑体" w:hAnsi="黑体"/>
                <w:sz w:val="96"/>
                <w:szCs w:val="96"/>
              </w:rPr>
            </w:pPr>
            <w:r w:rsidRPr="00EE3380">
              <w:rPr>
                <w:rFonts w:ascii="黑体" w:eastAsia="黑体" w:hAnsi="黑体"/>
                <w:noProof/>
              </w:rPr>
              <w:drawing>
                <wp:inline distT="0" distB="0" distL="114300" distR="114300">
                  <wp:extent cx="6313805" cy="4058920"/>
                  <wp:effectExtent l="0" t="0" r="10795" b="17780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3805" cy="4058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1D09" w:rsidRPr="00EE3380" w:rsidRDefault="007B1D09">
      <w:pPr>
        <w:pStyle w:val="10"/>
        <w:jc w:val="center"/>
        <w:rPr>
          <w:rFonts w:ascii="黑体" w:eastAsia="黑体" w:hAnsi="黑体"/>
          <w:color w:val="000000" w:themeColor="text1"/>
          <w:sz w:val="40"/>
          <w:szCs w:val="40"/>
        </w:rPr>
      </w:pPr>
    </w:p>
    <w:p w:rsidR="007B1D09" w:rsidRPr="00EE3380" w:rsidRDefault="007B1D09">
      <w:pPr>
        <w:pStyle w:val="10"/>
        <w:jc w:val="center"/>
        <w:rPr>
          <w:rFonts w:ascii="黑体" w:eastAsia="黑体" w:hAnsi="黑体"/>
          <w:color w:val="000000" w:themeColor="text1"/>
          <w:sz w:val="40"/>
          <w:szCs w:val="40"/>
        </w:rPr>
      </w:pPr>
    </w:p>
    <w:p w:rsidR="007B1D09" w:rsidRPr="00EE3380" w:rsidRDefault="00605E76">
      <w:pPr>
        <w:pStyle w:val="10"/>
        <w:jc w:val="center"/>
        <w:rPr>
          <w:rFonts w:ascii="黑体" w:eastAsia="黑体" w:hAnsi="黑体"/>
          <w:b/>
          <w:color w:val="000000" w:themeColor="text1"/>
          <w:sz w:val="36"/>
        </w:rPr>
      </w:pPr>
      <w:r w:rsidRPr="00EE3380">
        <w:rPr>
          <w:rFonts w:ascii="黑体" w:eastAsia="黑体" w:hAnsi="黑体" w:hint="eastAsia"/>
          <w:b/>
          <w:color w:val="000000" w:themeColor="text1"/>
          <w:sz w:val="40"/>
          <w:szCs w:val="40"/>
        </w:rPr>
        <w:t>2016年立命馆大学日本企业商业创新项目</w:t>
      </w:r>
    </w:p>
    <w:p w:rsidR="007B1D09" w:rsidRPr="00EE3380" w:rsidRDefault="00B70D7D">
      <w:pPr>
        <w:pStyle w:val="10"/>
        <w:spacing w:line="312" w:lineRule="auto"/>
        <w:rPr>
          <w:rFonts w:ascii="黑体" w:eastAsia="黑体" w:hAnsi="黑体"/>
          <w:sz w:val="36"/>
        </w:rPr>
      </w:pPr>
      <w:r>
        <w:rPr>
          <w:rFonts w:ascii="黑体" w:eastAsia="黑体" w:hAnsi="黑体"/>
          <w:sz w:val="36"/>
        </w:rPr>
        <w:pict>
          <v:roundrect id="圆角矩形 42" o:spid="_x0000_s1026" style="position:absolute;margin-left:5.25pt;margin-top:19.7pt;width:92.9pt;height:25.45pt;z-index:251656192" arcsize="10923f" o:gfxdata="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tW7oV9cAAAAI&#10;AQAADwAAAAAAAAABACAAAAAiAAAAZHJzL2Rvd25yZXYueG1sUEsBAhQAFAAAAAgAh07iQCISdrTk&#10;AQAAkQMAAA4AAAAAAAAAAQAgAAAAJgEAAGRycy9lMm9Eb2MueG1sUEsFBgAAAAAGAAYAWQEAAHwF&#10;AAAAAA==&#10;" fillcolor="#c6002f" stroked="f">
            <v:textbox inset="2.53997mm,,2.53997mm">
              <w:txbxContent>
                <w:p w:rsidR="007B1D09" w:rsidRPr="00BF3132" w:rsidRDefault="00605E76">
                  <w:pPr>
                    <w:jc w:val="center"/>
                    <w:rPr>
                      <w:rFonts w:ascii="黑体" w:eastAsia="黑体" w:hAnsi="黑体"/>
                      <w:b/>
                      <w:color w:val="FFFFFF"/>
                      <w:sz w:val="24"/>
                      <w:szCs w:val="24"/>
                    </w:rPr>
                  </w:pPr>
                  <w:r w:rsidRPr="00BF3132">
                    <w:rPr>
                      <w:rFonts w:ascii="黑体" w:eastAsia="黑体" w:hAnsi="黑体" w:hint="eastAsia"/>
                      <w:b/>
                      <w:color w:val="FFFFFF"/>
                      <w:sz w:val="24"/>
                      <w:szCs w:val="24"/>
                    </w:rPr>
                    <w:t>项目概况</w:t>
                  </w:r>
                </w:p>
              </w:txbxContent>
            </v:textbox>
            <w10:wrap type="square"/>
          </v:roundrect>
        </w:pict>
      </w:r>
    </w:p>
    <w:p w:rsidR="007B1D09" w:rsidRPr="00EE3380" w:rsidRDefault="007B1D09">
      <w:pPr>
        <w:pStyle w:val="10"/>
        <w:spacing w:line="312" w:lineRule="auto"/>
        <w:rPr>
          <w:rFonts w:ascii="黑体" w:eastAsia="黑体" w:hAnsi="黑体"/>
          <w:color w:val="000000" w:themeColor="text1"/>
          <w:szCs w:val="21"/>
        </w:rPr>
      </w:pPr>
    </w:p>
    <w:p w:rsidR="007B1D09" w:rsidRPr="00F26CB7" w:rsidRDefault="00605E76" w:rsidP="00F26CB7">
      <w:pPr>
        <w:pStyle w:val="10"/>
        <w:spacing w:line="312" w:lineRule="auto"/>
        <w:ind w:firstLineChars="200" w:firstLine="420"/>
        <w:rPr>
          <w:rFonts w:ascii="黑体" w:eastAsia="黑体" w:hAnsi="黑体"/>
          <w:color w:val="000000" w:themeColor="text1"/>
          <w:sz w:val="21"/>
          <w:szCs w:val="21"/>
        </w:rPr>
      </w:pPr>
      <w:r w:rsidRPr="00F26CB7">
        <w:rPr>
          <w:rFonts w:ascii="黑体" w:eastAsia="黑体" w:hAnsi="黑体" w:hint="eastAsia"/>
          <w:color w:val="000000" w:themeColor="text1"/>
          <w:sz w:val="21"/>
          <w:szCs w:val="21"/>
        </w:rPr>
        <w:t>为进一步丰富海外交流项目，拓展学子接受不同教育模式的途径，并针对中国教育部主推的鼓励大学生创业，创新这一指导思想。2016年暑假，立命馆大学针对中国大学生，推出“日本企业商业创新项目”。课程内容为学习日本企业经营理念，经营经验，创业经验与困难，企业的社会责任，企业创新研发的新案例，企业经营推广的案例经验等。同时结合企业调研参访，从而加深理论与实践的结合，增强学生学习、考察、沟通的能力，以及国际化的思维。</w:t>
      </w:r>
    </w:p>
    <w:p w:rsidR="007B1D09" w:rsidRPr="00F26CB7" w:rsidRDefault="00605E76">
      <w:pPr>
        <w:pStyle w:val="10"/>
        <w:jc w:val="center"/>
        <w:rPr>
          <w:rFonts w:ascii="黑体" w:eastAsia="黑体" w:hAnsi="黑体"/>
          <w:sz w:val="21"/>
          <w:szCs w:val="21"/>
        </w:rPr>
      </w:pPr>
      <w:r w:rsidRPr="00F26CB7">
        <w:rPr>
          <w:rFonts w:ascii="黑体" w:eastAsia="黑体" w:hAnsi="黑体"/>
          <w:noProof/>
          <w:sz w:val="21"/>
          <w:szCs w:val="21"/>
        </w:rPr>
        <w:drawing>
          <wp:inline distT="0" distB="0" distL="114300" distR="114300">
            <wp:extent cx="6285865" cy="2066925"/>
            <wp:effectExtent l="0" t="0" r="635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7B1D09" w:rsidRPr="00F26CB7" w:rsidRDefault="007B1D09">
      <w:pPr>
        <w:pStyle w:val="10"/>
        <w:jc w:val="center"/>
        <w:rPr>
          <w:rFonts w:ascii="黑体" w:eastAsia="黑体" w:hAnsi="黑体"/>
          <w:sz w:val="21"/>
          <w:szCs w:val="21"/>
        </w:rPr>
      </w:pPr>
    </w:p>
    <w:p w:rsidR="00F26CB7" w:rsidRDefault="00B70D7D">
      <w:pPr>
        <w:spacing w:line="312" w:lineRule="auto"/>
        <w:rPr>
          <w:rFonts w:ascii="黑体" w:eastAsia="黑体" w:hAnsi="黑体"/>
          <w:szCs w:val="21"/>
        </w:rPr>
      </w:pPr>
      <w:r>
        <w:rPr>
          <w:rFonts w:ascii="黑体" w:eastAsia="黑体" w:hAnsi="黑体"/>
          <w:szCs w:val="21"/>
        </w:rPr>
        <w:pict>
          <v:roundrect id="_x0000_s1030" style="position:absolute;left:0;text-align:left;margin-left:3pt;margin-top:11.95pt;width:92.9pt;height:25.45pt;z-index:251657216" arcsize="10923f" o:gfxdata="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Ap6ayq1gAAAAYB&#10;AAAPAAAAAAAAAAEAIAAAACIAAABkcnMvZG93bnJldi54bWxQSwECFAAUAAAACACHTuJArLxgjOQB&#10;AACSAwAADgAAAAAAAAABACAAAAAlAQAAZHJzL2Uyb0RvYy54bWxQSwUGAAAAAAYABgBZAQAAewUA&#10;AAAA&#10;" fillcolor="#c6002f" stroked="f">
            <v:textbox inset="2.53997mm,,2.53997mm">
              <w:txbxContent>
                <w:p w:rsidR="007B1D09" w:rsidRPr="00BF3132" w:rsidRDefault="00605E76">
                  <w:pPr>
                    <w:jc w:val="center"/>
                    <w:rPr>
                      <w:rFonts w:ascii="黑体" w:eastAsia="黑体" w:hAnsi="黑体"/>
                      <w:b/>
                      <w:color w:val="FFFFFF"/>
                      <w:sz w:val="24"/>
                      <w:szCs w:val="24"/>
                    </w:rPr>
                  </w:pPr>
                  <w:r w:rsidRPr="00BF3132">
                    <w:rPr>
                      <w:rFonts w:ascii="黑体" w:eastAsia="黑体" w:hAnsi="黑体" w:hint="eastAsia"/>
                      <w:b/>
                      <w:color w:val="FFFFFF"/>
                      <w:sz w:val="24"/>
                      <w:szCs w:val="24"/>
                    </w:rPr>
                    <w:t>大学介绍</w:t>
                  </w:r>
                </w:p>
              </w:txbxContent>
            </v:textbox>
            <w10:wrap type="square"/>
          </v:roundrect>
        </w:pict>
      </w:r>
    </w:p>
    <w:p w:rsidR="007B1D09" w:rsidRPr="00F26CB7" w:rsidRDefault="007B1D09">
      <w:pPr>
        <w:spacing w:line="312" w:lineRule="auto"/>
        <w:rPr>
          <w:rFonts w:ascii="黑体" w:eastAsia="黑体" w:hAnsi="黑体"/>
          <w:szCs w:val="21"/>
          <w:lang w:eastAsia="ja-JP"/>
        </w:rPr>
      </w:pPr>
    </w:p>
    <w:p w:rsidR="007B1D09" w:rsidRPr="00F26CB7" w:rsidRDefault="00605E76" w:rsidP="00F26CB7">
      <w:pPr>
        <w:spacing w:line="312" w:lineRule="auto"/>
        <w:ind w:firstLineChars="200" w:firstLine="420"/>
        <w:rPr>
          <w:rFonts w:ascii="黑体" w:eastAsia="黑体" w:hAnsi="黑体"/>
          <w:szCs w:val="21"/>
        </w:rPr>
      </w:pPr>
      <w:r w:rsidRPr="00F26CB7">
        <w:rPr>
          <w:rFonts w:ascii="黑体" w:eastAsia="黑体" w:hAnsi="黑体" w:hint="eastAsia"/>
          <w:szCs w:val="21"/>
        </w:rPr>
        <w:t>立命馆大学（Ritsumeikan University），是一所位于日本京都市中京区的著名私立大学。1869年，</w:t>
      </w:r>
      <w:hyperlink r:id="rId13" w:tooltip="西園寺公望" w:history="1">
        <w:r w:rsidRPr="00F26CB7">
          <w:rPr>
            <w:rFonts w:ascii="黑体" w:eastAsia="黑体" w:hAnsi="黑体" w:hint="eastAsia"/>
            <w:szCs w:val="21"/>
          </w:rPr>
          <w:t>西园寺公望</w:t>
        </w:r>
      </w:hyperlink>
      <w:r w:rsidRPr="00F26CB7">
        <w:rPr>
          <w:rFonts w:ascii="黑体" w:eastAsia="黑体" w:hAnsi="黑体" w:hint="eastAsia"/>
          <w:szCs w:val="21"/>
        </w:rPr>
        <w:t>在</w:t>
      </w:r>
      <w:hyperlink r:id="rId14" w:tooltip="京都御所" w:history="1">
        <w:r w:rsidRPr="00F26CB7">
          <w:rPr>
            <w:rFonts w:ascii="黑体" w:eastAsia="黑体" w:hAnsi="黑体" w:hint="eastAsia"/>
            <w:szCs w:val="21"/>
          </w:rPr>
          <w:t>京都御所</w:t>
        </w:r>
      </w:hyperlink>
      <w:r w:rsidRPr="00F26CB7">
        <w:rPr>
          <w:rFonts w:ascii="黑体" w:eastAsia="黑体" w:hAnsi="黑体" w:hint="eastAsia"/>
          <w:szCs w:val="21"/>
        </w:rPr>
        <w:t>邸内开设的</w:t>
      </w:r>
      <w:hyperlink r:id="rId15" w:tooltip="私塾立命馆（页面不存在）" w:history="1">
        <w:r w:rsidRPr="00F26CB7">
          <w:rPr>
            <w:rFonts w:ascii="黑体" w:eastAsia="黑体" w:hAnsi="黑体" w:hint="eastAsia"/>
            <w:szCs w:val="21"/>
          </w:rPr>
          <w:t>私塾立命馆</w:t>
        </w:r>
      </w:hyperlink>
      <w:r w:rsidRPr="00F26CB7">
        <w:rPr>
          <w:rFonts w:ascii="黑体" w:eastAsia="黑体" w:hAnsi="黑体" w:hint="eastAsia"/>
          <w:szCs w:val="21"/>
        </w:rPr>
        <w:t>，该校於1870年废校。而现在立命馆大学的前身为1900 年由西园寺公望在文部大臣时代的“秘书”中川小十郎创立的京都法政学校。1905年，西园寺公望允诺京都法政学校继承立命馆的校名，并于1913年将校名改为「立命馆大学」至今。「立命馆」三字的出处取自</w:t>
      </w:r>
      <w:hyperlink r:id="rId16" w:tooltip="孟子" w:history="1">
        <w:r w:rsidRPr="00F26CB7">
          <w:rPr>
            <w:rFonts w:ascii="黑体" w:eastAsia="黑体" w:hAnsi="黑体" w:hint="eastAsia"/>
            <w:szCs w:val="21"/>
          </w:rPr>
          <w:t>孟子</w:t>
        </w:r>
      </w:hyperlink>
      <w:r w:rsidRPr="00F26CB7">
        <w:rPr>
          <w:rFonts w:ascii="黑体" w:eastAsia="黑体" w:hAnsi="黑体" w:hint="eastAsia"/>
          <w:szCs w:val="21"/>
        </w:rPr>
        <w:t>「尽心章」中的「夭寿不贰，修身以俟之，所以立命也」。</w:t>
      </w:r>
    </w:p>
    <w:p w:rsidR="007B1D09" w:rsidRPr="00F26CB7" w:rsidRDefault="00EE3380" w:rsidP="00F26CB7">
      <w:pPr>
        <w:spacing w:line="312" w:lineRule="auto"/>
        <w:ind w:firstLineChars="200" w:firstLine="420"/>
        <w:rPr>
          <w:rFonts w:ascii="黑体" w:eastAsia="黑体" w:hAnsi="黑体"/>
          <w:szCs w:val="21"/>
        </w:rPr>
      </w:pPr>
      <w:r w:rsidRPr="00F26CB7">
        <w:rPr>
          <w:rFonts w:ascii="黑体" w:eastAsia="黑体" w:hAnsi="黑体" w:hint="eastAsia"/>
          <w:noProof/>
          <w:szCs w:val="21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3223895</wp:posOffset>
            </wp:positionH>
            <wp:positionV relativeFrom="paragraph">
              <wp:posOffset>21590</wp:posOffset>
            </wp:positionV>
            <wp:extent cx="3068320" cy="1638300"/>
            <wp:effectExtent l="19050" t="0" r="0" b="0"/>
            <wp:wrapSquare wrapText="bothSides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6832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anchor>
        </w:drawing>
      </w:r>
      <w:r w:rsidR="00605E76" w:rsidRPr="00F26CB7">
        <w:rPr>
          <w:rFonts w:ascii="黑体" w:eastAsia="黑体" w:hAnsi="黑体" w:hint="eastAsia"/>
          <w:szCs w:val="21"/>
        </w:rPr>
        <w:t>立命馆大学为西日本地区“关关同立”（关西大学、关西学院大学、同志社大学、立命馆大学）四大私学之一，是日本国内首屈一指的私立学府之一，日本文部科学省选定的超级国际化大学计划37所学校之一，也是日本文部科学省国际30（G30）计划中的13所大学之一。并且成为文部科学省“平成26年度大学的世界展开力强化事业计划“中被唯一选定的私立大学。</w:t>
      </w:r>
    </w:p>
    <w:p w:rsidR="007B1D09" w:rsidRPr="00F26CB7" w:rsidRDefault="00605E76" w:rsidP="00F26CB7">
      <w:pPr>
        <w:spacing w:line="312" w:lineRule="auto"/>
        <w:ind w:firstLineChars="200" w:firstLine="420"/>
        <w:rPr>
          <w:rFonts w:ascii="黑体" w:eastAsia="黑体" w:hAnsi="黑体"/>
          <w:szCs w:val="21"/>
        </w:rPr>
      </w:pPr>
      <w:r w:rsidRPr="00F26CB7">
        <w:rPr>
          <w:rFonts w:ascii="黑体" w:eastAsia="黑体" w:hAnsi="黑体" w:hint="eastAsia"/>
          <w:szCs w:val="21"/>
        </w:rPr>
        <w:t>本项目的主要授课地点位于2015年投入使用的Ibaraki校区。距离大阪市中心15分钟，京都车站30分钟，交通非常便利。</w:t>
      </w:r>
      <w:bookmarkStart w:id="0" w:name="OLE_LINK1"/>
    </w:p>
    <w:p w:rsidR="007B1D09" w:rsidRPr="00EE3380" w:rsidRDefault="007B1D09">
      <w:pPr>
        <w:spacing w:line="312" w:lineRule="auto"/>
        <w:rPr>
          <w:rFonts w:ascii="黑体" w:eastAsia="黑体" w:hAnsi="黑体"/>
          <w:sz w:val="22"/>
        </w:rPr>
      </w:pPr>
    </w:p>
    <w:p w:rsidR="007B1D09" w:rsidRPr="00F26CB7" w:rsidRDefault="00605E76" w:rsidP="00EE3380">
      <w:pPr>
        <w:numPr>
          <w:ilvl w:val="0"/>
          <w:numId w:val="1"/>
        </w:numPr>
        <w:spacing w:line="312" w:lineRule="auto"/>
        <w:jc w:val="left"/>
        <w:rPr>
          <w:rFonts w:ascii="黑体" w:eastAsia="黑体" w:hAnsi="黑体" w:cs="微软雅黑"/>
          <w:bCs/>
          <w:color w:val="000000" w:themeColor="text1"/>
          <w:szCs w:val="21"/>
        </w:rPr>
      </w:pPr>
      <w:r w:rsidRPr="00F26CB7">
        <w:rPr>
          <w:rFonts w:ascii="黑体" w:eastAsia="黑体" w:hAnsi="黑体" w:cs="微软雅黑" w:hint="eastAsia"/>
          <w:b/>
          <w:color w:val="000000" w:themeColor="text1"/>
          <w:szCs w:val="21"/>
        </w:rPr>
        <w:lastRenderedPageBreak/>
        <w:t>行程时间：</w:t>
      </w:r>
      <w:r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2</w:t>
      </w:r>
      <w:bookmarkEnd w:id="0"/>
      <w:r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016年7月19日</w:t>
      </w:r>
      <w:r w:rsidR="00EE3380"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-</w:t>
      </w:r>
      <w:r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7月28日（10天）</w:t>
      </w:r>
    </w:p>
    <w:p w:rsidR="007B1D09" w:rsidRPr="00F26CB7" w:rsidRDefault="00605E76" w:rsidP="00EE3380">
      <w:pPr>
        <w:numPr>
          <w:ilvl w:val="0"/>
          <w:numId w:val="1"/>
        </w:numPr>
        <w:spacing w:line="312" w:lineRule="auto"/>
        <w:jc w:val="left"/>
        <w:rPr>
          <w:rFonts w:ascii="黑体" w:eastAsia="黑体" w:hAnsi="黑体" w:cs="微软雅黑"/>
          <w:bCs/>
          <w:color w:val="000000" w:themeColor="text1"/>
          <w:szCs w:val="21"/>
        </w:rPr>
      </w:pPr>
      <w:r w:rsidRPr="00F26CB7">
        <w:rPr>
          <w:rFonts w:ascii="黑体" w:eastAsia="黑体" w:hAnsi="黑体" w:cs="微软雅黑" w:hint="eastAsia"/>
          <w:b/>
          <w:color w:val="000000" w:themeColor="text1"/>
          <w:szCs w:val="21"/>
        </w:rPr>
        <w:t>申请对象：</w:t>
      </w:r>
      <w:r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指定合作院校，在读本科生、研究生（男女不限）</w:t>
      </w:r>
    </w:p>
    <w:p w:rsidR="007B1D09" w:rsidRPr="00F26CB7" w:rsidRDefault="00605E76" w:rsidP="00EE3380">
      <w:pPr>
        <w:numPr>
          <w:ilvl w:val="0"/>
          <w:numId w:val="1"/>
        </w:numPr>
        <w:spacing w:line="312" w:lineRule="auto"/>
        <w:jc w:val="left"/>
        <w:rPr>
          <w:rFonts w:ascii="黑体" w:eastAsia="黑体" w:hAnsi="黑体" w:cs="微软雅黑"/>
          <w:bCs/>
          <w:color w:val="000000" w:themeColor="text1"/>
          <w:szCs w:val="21"/>
        </w:rPr>
      </w:pPr>
      <w:bookmarkStart w:id="1" w:name="OLE_LINK2"/>
      <w:r w:rsidRPr="00F26CB7">
        <w:rPr>
          <w:rFonts w:ascii="黑体" w:eastAsia="黑体" w:hAnsi="黑体" w:cs="微软雅黑" w:hint="eastAsia"/>
          <w:b/>
          <w:color w:val="000000" w:themeColor="text1"/>
          <w:kern w:val="0"/>
          <w:szCs w:val="21"/>
        </w:rPr>
        <w:t>上课地点：</w:t>
      </w:r>
      <w:r w:rsidRPr="00F26CB7">
        <w:rPr>
          <w:rFonts w:ascii="黑体" w:eastAsia="黑体" w:hAnsi="黑体" w:cs="微软雅黑" w:hint="eastAsia"/>
          <w:bCs/>
          <w:color w:val="000000" w:themeColor="text1"/>
          <w:kern w:val="0"/>
          <w:szCs w:val="21"/>
        </w:rPr>
        <w:t>大阪茨木（Ibaraki）校区</w:t>
      </w:r>
      <w:bookmarkEnd w:id="1"/>
    </w:p>
    <w:p w:rsidR="007B1D09" w:rsidRPr="00F26CB7" w:rsidRDefault="00605E76" w:rsidP="00EE3380">
      <w:pPr>
        <w:numPr>
          <w:ilvl w:val="0"/>
          <w:numId w:val="1"/>
        </w:numPr>
        <w:tabs>
          <w:tab w:val="clear" w:pos="420"/>
          <w:tab w:val="left" w:pos="426"/>
        </w:tabs>
        <w:spacing w:line="312" w:lineRule="auto"/>
        <w:jc w:val="left"/>
        <w:rPr>
          <w:rFonts w:ascii="黑体" w:eastAsia="黑体" w:hAnsi="黑体" w:cs="微软雅黑"/>
          <w:bCs/>
          <w:color w:val="000000" w:themeColor="text1"/>
          <w:kern w:val="0"/>
          <w:szCs w:val="21"/>
        </w:rPr>
      </w:pPr>
      <w:r w:rsidRPr="00F26CB7">
        <w:rPr>
          <w:rFonts w:ascii="黑体" w:eastAsia="黑体" w:hAnsi="黑体" w:cs="微软雅黑" w:hint="eastAsia"/>
          <w:b/>
          <w:color w:val="000000" w:themeColor="text1"/>
          <w:szCs w:val="21"/>
        </w:rPr>
        <w:t>课程安排：</w:t>
      </w:r>
      <w:r w:rsidR="00EE3380" w:rsidRPr="00F26CB7">
        <w:rPr>
          <w:rFonts w:ascii="黑体" w:eastAsia="黑体" w:hAnsi="黑体" w:cs="微软雅黑" w:hint="eastAsia"/>
          <w:color w:val="000000" w:themeColor="text1"/>
          <w:szCs w:val="21"/>
        </w:rPr>
        <w:t>由</w:t>
      </w:r>
      <w:r w:rsidRPr="00F26CB7">
        <w:rPr>
          <w:rFonts w:ascii="黑体" w:eastAsia="黑体" w:hAnsi="黑体" w:cs="微软雅黑" w:hint="eastAsia"/>
          <w:bCs/>
          <w:color w:val="000000" w:themeColor="text1"/>
          <w:kern w:val="0"/>
          <w:szCs w:val="21"/>
        </w:rPr>
        <w:t>立命馆大学国际部安排，涵盖经营企业创新方面课程学习、考察调研、结业汇报</w:t>
      </w:r>
      <w:r w:rsidR="00EE3380" w:rsidRPr="00F26CB7">
        <w:rPr>
          <w:rFonts w:ascii="黑体" w:eastAsia="黑体" w:hAnsi="黑体" w:cs="微软雅黑" w:hint="eastAsia"/>
          <w:bCs/>
          <w:color w:val="000000" w:themeColor="text1"/>
          <w:kern w:val="0"/>
          <w:szCs w:val="21"/>
        </w:rPr>
        <w:t>，项目结束</w:t>
      </w:r>
      <w:r w:rsidRPr="00F26CB7">
        <w:rPr>
          <w:rFonts w:ascii="黑体" w:eastAsia="黑体" w:hAnsi="黑体" w:cs="微软雅黑" w:hint="eastAsia"/>
          <w:bCs/>
          <w:color w:val="000000" w:themeColor="text1"/>
          <w:kern w:val="0"/>
          <w:szCs w:val="21"/>
        </w:rPr>
        <w:t>可获立命馆大学经营项目结业证书</w:t>
      </w:r>
    </w:p>
    <w:p w:rsidR="007B1D09" w:rsidRPr="00F26CB7" w:rsidRDefault="00605E76" w:rsidP="00EE3380">
      <w:pPr>
        <w:numPr>
          <w:ilvl w:val="0"/>
          <w:numId w:val="1"/>
        </w:numPr>
        <w:spacing w:line="312" w:lineRule="auto"/>
        <w:jc w:val="left"/>
        <w:rPr>
          <w:rFonts w:ascii="黑体" w:eastAsia="黑体" w:hAnsi="黑体" w:cs="微软雅黑"/>
          <w:bCs/>
          <w:color w:val="000000" w:themeColor="text1"/>
          <w:szCs w:val="21"/>
        </w:rPr>
      </w:pPr>
      <w:r w:rsidRPr="00F26CB7">
        <w:rPr>
          <w:rFonts w:ascii="黑体" w:eastAsia="黑体" w:hAnsi="黑体" w:cs="微软雅黑" w:hint="eastAsia"/>
          <w:b/>
          <w:color w:val="000000" w:themeColor="text1"/>
          <w:szCs w:val="21"/>
        </w:rPr>
        <w:t>课程语言：</w:t>
      </w:r>
      <w:r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英文（</w:t>
      </w:r>
      <w:r w:rsidRPr="00F26CB7">
        <w:rPr>
          <w:rFonts w:ascii="黑体" w:eastAsia="黑体" w:hAnsi="黑体" w:cs="微软雅黑" w:hint="eastAsia"/>
          <w:bCs/>
          <w:color w:val="000000" w:themeColor="text1"/>
          <w:kern w:val="0"/>
          <w:szCs w:val="21"/>
        </w:rPr>
        <w:t xml:space="preserve">具备较强的英文沟通交流能力 </w:t>
      </w:r>
      <w:r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 xml:space="preserve">无日文要求）          </w:t>
      </w:r>
    </w:p>
    <w:p w:rsidR="007B1D09" w:rsidRPr="00F26CB7" w:rsidRDefault="00B70D7D" w:rsidP="00EE3380">
      <w:pPr>
        <w:numPr>
          <w:ilvl w:val="0"/>
          <w:numId w:val="1"/>
        </w:numPr>
        <w:spacing w:line="312" w:lineRule="auto"/>
        <w:jc w:val="left"/>
        <w:rPr>
          <w:rFonts w:ascii="黑体" w:eastAsia="黑体" w:hAnsi="黑体" w:cs="微软雅黑"/>
          <w:bCs/>
          <w:color w:val="000000" w:themeColor="text1"/>
          <w:szCs w:val="21"/>
        </w:rPr>
      </w:pPr>
      <w:r w:rsidRPr="00B70D7D">
        <w:rPr>
          <w:rFonts w:ascii="黑体" w:eastAsia="黑体" w:hAnsi="黑体"/>
          <w:szCs w:val="21"/>
        </w:rPr>
        <w:pict>
          <v:rect id="_x0000_s1029" style="position:absolute;left:0;text-align:left;margin-left:-1.95pt;margin-top:18pt;width:497.45pt;height:27pt;flip:y;z-index:251918336;v-text-anchor:middle" o:gfxdata="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Njh86bVAAAABwEAAA8AAAAAAAAAAQAgAAAAIgAAAGRycy9kb3ducmV2Lnht&#10;bFBLAQIUABQAAAAIAIdO4kCwhEQFbgIAAKAEAAAOAAAAAAAAAAEAIAAAACQBAABkcnMvZTJvRG9j&#10;LnhtbFBLBQYAAAAABgAGAFkBAAAEBgAAAAA=&#10;" filled="f" strokecolor="#ac020d" strokeweight="2.25pt">
            <v:stroke dashstyle="3 1"/>
            <v:textbox>
              <w:txbxContent>
                <w:p w:rsidR="007B1D09" w:rsidRPr="00F26CB7" w:rsidRDefault="007B1D09">
                  <w:pPr>
                    <w:jc w:val="center"/>
                    <w:rPr>
                      <w:szCs w:val="21"/>
                    </w:rPr>
                  </w:pPr>
                </w:p>
              </w:txbxContent>
            </v:textbox>
          </v:rect>
        </w:pict>
      </w:r>
      <w:r w:rsidR="00EE3380" w:rsidRPr="00F26CB7">
        <w:rPr>
          <w:rFonts w:ascii="黑体" w:eastAsia="黑体" w:hAnsi="黑体" w:cs="微软雅黑" w:hint="eastAsia"/>
          <w:b/>
          <w:color w:val="000000" w:themeColor="text1"/>
          <w:szCs w:val="21"/>
        </w:rPr>
        <w:t>报名截止</w:t>
      </w:r>
      <w:r w:rsidR="00605E76" w:rsidRPr="00F26CB7">
        <w:rPr>
          <w:rFonts w:ascii="黑体" w:eastAsia="黑体" w:hAnsi="黑体" w:cs="微软雅黑" w:hint="eastAsia"/>
          <w:b/>
          <w:color w:val="000000" w:themeColor="text1"/>
          <w:szCs w:val="21"/>
        </w:rPr>
        <w:t>：</w:t>
      </w:r>
      <w:r w:rsidR="00605E76"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5月</w:t>
      </w:r>
      <w:r w:rsidR="00C443FE">
        <w:rPr>
          <w:rFonts w:ascii="黑体" w:eastAsia="黑体" w:hAnsi="黑体" w:cs="微软雅黑" w:hint="eastAsia"/>
          <w:bCs/>
          <w:color w:val="000000" w:themeColor="text1"/>
          <w:szCs w:val="21"/>
        </w:rPr>
        <w:t>25</w:t>
      </w:r>
      <w:r w:rsidR="00605E76" w:rsidRPr="00F26CB7">
        <w:rPr>
          <w:rFonts w:ascii="黑体" w:eastAsia="黑体" w:hAnsi="黑体" w:cs="微软雅黑" w:hint="eastAsia"/>
          <w:bCs/>
          <w:color w:val="000000" w:themeColor="text1"/>
          <w:szCs w:val="21"/>
        </w:rPr>
        <w:t>日（定员40名 名满截止）</w:t>
      </w:r>
    </w:p>
    <w:p w:rsidR="007B1D09" w:rsidRPr="00EE3380" w:rsidRDefault="00605E76" w:rsidP="00EE3380">
      <w:pPr>
        <w:spacing w:line="312" w:lineRule="auto"/>
        <w:jc w:val="left"/>
        <w:rPr>
          <w:rFonts w:ascii="黑体" w:eastAsia="黑体" w:hAnsi="黑体" w:cs="微软雅黑"/>
          <w:bCs/>
          <w:color w:val="FF0000"/>
          <w:sz w:val="24"/>
          <w:szCs w:val="24"/>
        </w:rPr>
      </w:pPr>
      <w:r w:rsidRPr="00EE3380">
        <w:rPr>
          <w:rFonts w:ascii="黑体" w:eastAsia="黑体" w:hAnsi="黑体" w:cs="微软雅黑" w:hint="eastAsia"/>
          <w:b/>
          <w:color w:val="AC020D"/>
          <w:sz w:val="24"/>
          <w:szCs w:val="24"/>
        </w:rPr>
        <w:t>优秀奖励：</w:t>
      </w:r>
      <w:r w:rsidRPr="00EE3380">
        <w:rPr>
          <w:rFonts w:ascii="黑体" w:eastAsia="黑体" w:hAnsi="黑体" w:cs="微软雅黑" w:hint="eastAsia"/>
          <w:b/>
          <w:color w:val="AC020D"/>
          <w:kern w:val="0"/>
          <w:sz w:val="24"/>
          <w:szCs w:val="24"/>
        </w:rPr>
        <w:t>经评定获得优秀的学员，可获得1000元人民币的日中文化交流中心奖学金。</w:t>
      </w:r>
    </w:p>
    <w:p w:rsidR="007B1D09" w:rsidRPr="00EE3380" w:rsidRDefault="007B1D09" w:rsidP="00EE3380">
      <w:pPr>
        <w:spacing w:line="312" w:lineRule="auto"/>
        <w:jc w:val="left"/>
        <w:rPr>
          <w:rFonts w:ascii="黑体" w:eastAsia="黑体" w:hAnsi="黑体"/>
          <w:b/>
          <w:color w:val="FF0000"/>
          <w:sz w:val="22"/>
          <w:szCs w:val="21"/>
        </w:rPr>
      </w:pPr>
    </w:p>
    <w:p w:rsidR="007B1D09" w:rsidRPr="00EE3380" w:rsidRDefault="00B70D7D">
      <w:pPr>
        <w:rPr>
          <w:rFonts w:ascii="黑体" w:eastAsia="黑体" w:hAnsi="黑体"/>
        </w:rPr>
      </w:pPr>
      <w:r w:rsidRPr="00B70D7D">
        <w:rPr>
          <w:rFonts w:ascii="黑体" w:eastAsia="黑体" w:hAnsi="黑体"/>
          <w:sz w:val="36"/>
        </w:rPr>
        <w:pict>
          <v:roundrect id="_x0000_s1028" style="position:absolute;left:0;text-align:left;margin-left:-1.1pt;margin-top:8.75pt;width:180.35pt;height:27.05pt;z-index:251756544" arcsize="10923f" o:gfxdata="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rbSAw2QAAAAgBAAAPAAAAAAAAAAEAIAAAACIAAABkcnMvZG93bnJldi54bWxQSwECFAAU&#10;AAAACACHTuJAHDPXPfABAACgAwAADgAAAAAAAAABACAAAAAoAQAAZHJzL2Uyb0RvYy54bWxQSwUG&#10;AAAAAAYABgBZAQAAigUAAAAA&#10;" fillcolor="#ac020d" stroked="f">
            <v:textbox inset="2.53997mm,,2.53997mm">
              <w:txbxContent>
                <w:p w:rsidR="007B1D09" w:rsidRPr="00EE3380" w:rsidRDefault="00605E76">
                  <w:pPr>
                    <w:jc w:val="center"/>
                    <w:rPr>
                      <w:rFonts w:ascii="黑体" w:eastAsia="黑体" w:hAnsi="黑体" w:cs="宋体"/>
                      <w:color w:val="FFFFFF" w:themeColor="background1"/>
                    </w:rPr>
                  </w:pPr>
                  <w:r w:rsidRPr="00EE3380">
                    <w:rPr>
                      <w:rFonts w:ascii="黑体" w:eastAsia="黑体" w:hAnsi="黑体" w:cs="宋体" w:hint="eastAsia"/>
                      <w:b/>
                      <w:bCs/>
                      <w:color w:val="FFFFFF" w:themeColor="background1"/>
                      <w:kern w:val="0"/>
                      <w:sz w:val="24"/>
                    </w:rPr>
                    <w:t>授课内容及教授研究课题</w:t>
                  </w:r>
                </w:p>
              </w:txbxContent>
            </v:textbox>
          </v:roundrect>
        </w:pict>
      </w:r>
    </w:p>
    <w:p w:rsidR="007B1D09" w:rsidRPr="00EE3380" w:rsidRDefault="007B1D09">
      <w:pPr>
        <w:spacing w:line="360" w:lineRule="auto"/>
        <w:jc w:val="left"/>
        <w:rPr>
          <w:rFonts w:ascii="黑体" w:eastAsia="黑体" w:hAnsi="黑体"/>
          <w:b/>
          <w:bCs/>
        </w:rPr>
      </w:pP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  <w:b/>
          <w:bCs/>
        </w:rPr>
        <w:t>课程内容：《汽车产业 》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F26CB7">
        <w:rPr>
          <w:rFonts w:ascii="黑体" w:eastAsia="黑体" w:hAnsi="黑体" w:hint="eastAsia"/>
          <w:b/>
          <w:bCs/>
          <w:color w:val="7030A0"/>
          <w:sz w:val="44"/>
          <w:szCs w:val="44"/>
        </w:rPr>
        <w:t>BERNDT</w:t>
      </w:r>
      <w:r w:rsidR="00F26CB7" w:rsidRPr="00F26CB7">
        <w:rPr>
          <w:rFonts w:ascii="黑体" w:eastAsia="黑体" w:hAnsi="黑体" w:hint="eastAsia"/>
          <w:b/>
          <w:bCs/>
          <w:color w:val="7030A0"/>
          <w:sz w:val="44"/>
          <w:szCs w:val="44"/>
        </w:rPr>
        <w:t xml:space="preserve"> </w:t>
      </w:r>
      <w:r w:rsidRPr="00F26CB7">
        <w:rPr>
          <w:rFonts w:ascii="黑体" w:eastAsia="黑体" w:hAnsi="黑体" w:hint="eastAsia"/>
          <w:b/>
          <w:bCs/>
          <w:color w:val="7030A0"/>
          <w:sz w:val="44"/>
          <w:szCs w:val="44"/>
        </w:rPr>
        <w:t>Enno</w:t>
      </w:r>
      <w:r w:rsidRPr="00EE3380">
        <w:rPr>
          <w:rFonts w:ascii="黑体" w:eastAsia="黑体" w:hAnsi="黑体" w:hint="eastAsia"/>
        </w:rPr>
        <w:t>立命馆</w:t>
      </w:r>
      <w:r w:rsidR="00F26CB7" w:rsidRPr="00EE3380">
        <w:rPr>
          <w:rFonts w:ascii="黑体" w:eastAsia="黑体" w:hAnsi="黑体" w:hint="eastAsia"/>
        </w:rPr>
        <w:t>大学</w:t>
      </w:r>
      <w:r w:rsidRPr="00EE3380">
        <w:rPr>
          <w:rFonts w:ascii="黑体" w:eastAsia="黑体" w:hAnsi="黑体" w:hint="eastAsia"/>
        </w:rPr>
        <w:t>经营学部国際経営学科教授</w:t>
      </w:r>
    </w:p>
    <w:p w:rsidR="007B1D09" w:rsidRDefault="00605E76" w:rsidP="00F26CB7">
      <w:pPr>
        <w:spacing w:line="312" w:lineRule="auto"/>
        <w:jc w:val="left"/>
        <w:rPr>
          <w:rFonts w:ascii="黑体" w:eastAsia="黑体" w:hAnsi="黑体"/>
          <w:lang w:eastAsia="ja-JP"/>
        </w:rPr>
      </w:pPr>
      <w:r w:rsidRPr="00EE3380">
        <w:rPr>
          <w:rFonts w:ascii="黑体" w:eastAsia="黑体" w:hAnsi="黑体" w:hint="eastAsia"/>
        </w:rPr>
        <w:t xml:space="preserve">1987年 柏林洪堡大学亚洲学院日本学毕业。于1989年12月，取得柏林洪堡大学政治经济学博士学位。 </w:t>
      </w:r>
      <w:r w:rsidRPr="00EE3380">
        <w:rPr>
          <w:rFonts w:ascii="黑体" w:eastAsia="黑体" w:hAnsi="黑体" w:hint="eastAsia"/>
          <w:lang w:eastAsia="ja-JP"/>
        </w:rPr>
        <w:t>历任柏林洪堡大学学际文明研究所讲师、朝日新聞社ベルリン支局助理、民主德国总理府外交安保政策部日本方面研究员、早稻田大学大学院国际情报通信研究科准教授等职。</w:t>
      </w:r>
    </w:p>
    <w:p w:rsidR="00F26CB7" w:rsidRDefault="00F26CB7" w:rsidP="00F26CB7">
      <w:pPr>
        <w:spacing w:line="312" w:lineRule="auto"/>
        <w:jc w:val="lef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 xml:space="preserve">研究课题：日德两国的汽车制造业及相关企业是墨守陈规，继续保护举步维艰传统的商业模式（价值创造的模式），还是破旧立新，蜕变为能够提供持续可行的mobility的战略、组织、文化的新型企业。 </w:t>
      </w:r>
    </w:p>
    <w:p w:rsidR="007B1D09" w:rsidRPr="00EE3380" w:rsidRDefault="00F26CB7" w:rsidP="00F26CB7">
      <w:pPr>
        <w:spacing w:line="312" w:lineRule="auto"/>
        <w:jc w:val="left"/>
        <w:rPr>
          <w:rFonts w:ascii="黑体" w:eastAsia="黑体" w:hAnsi="黑体"/>
        </w:rPr>
      </w:pPr>
      <w:r w:rsidRPr="00F26CB7">
        <w:rPr>
          <w:rFonts w:ascii="黑体" w:eastAsia="黑体" w:hAnsi="黑体" w:hint="eastAsia"/>
          <w:noProof/>
        </w:rPr>
        <w:drawing>
          <wp:inline distT="0" distB="0" distL="0" distR="0">
            <wp:extent cx="6300470" cy="566935"/>
            <wp:effectExtent l="19050" t="0" r="508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6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D09" w:rsidRPr="00F26CB7" w:rsidRDefault="00605E76" w:rsidP="00F26CB7">
      <w:pPr>
        <w:spacing w:line="312" w:lineRule="auto"/>
        <w:jc w:val="left"/>
        <w:rPr>
          <w:rFonts w:ascii="黑体" w:eastAsia="黑体" w:hAnsi="黑体"/>
          <w:b/>
        </w:rPr>
      </w:pPr>
      <w:r w:rsidRPr="00F26CB7">
        <w:rPr>
          <w:rFonts w:ascii="黑体" w:eastAsia="黑体" w:hAnsi="黑体" w:hint="eastAsia"/>
          <w:b/>
        </w:rPr>
        <w:t>课程内容：《Management &amp; Economic Simulation Exercise》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  <w:b/>
          <w:bCs/>
          <w:color w:val="FF0000"/>
          <w:sz w:val="44"/>
          <w:szCs w:val="44"/>
        </w:rPr>
        <w:t>西谷</w:t>
      </w:r>
      <w:r w:rsidR="00F26CB7">
        <w:rPr>
          <w:rFonts w:ascii="黑体" w:eastAsia="黑体" w:hAnsi="黑体" w:hint="eastAsia"/>
          <w:b/>
          <w:color w:val="FF0000"/>
          <w:sz w:val="44"/>
          <w:szCs w:val="44"/>
        </w:rPr>
        <w:t xml:space="preserve"> </w:t>
      </w:r>
      <w:r w:rsidRPr="00EE3380">
        <w:rPr>
          <w:rFonts w:ascii="黑体" w:eastAsia="黑体" w:hAnsi="黑体" w:hint="eastAsia"/>
          <w:b/>
          <w:bCs/>
          <w:color w:val="FF0000"/>
          <w:sz w:val="44"/>
          <w:szCs w:val="44"/>
        </w:rPr>
        <w:t>順平</w:t>
      </w:r>
      <w:r w:rsidRPr="00EE3380">
        <w:rPr>
          <w:rFonts w:ascii="黑体" w:eastAsia="黑体" w:hAnsi="黑体" w:hint="eastAsia"/>
        </w:rPr>
        <w:t>立命馆</w:t>
      </w:r>
      <w:r w:rsidR="00F26CB7" w:rsidRPr="00EE3380">
        <w:rPr>
          <w:rFonts w:ascii="黑体" w:eastAsia="黑体" w:hAnsi="黑体" w:hint="eastAsia"/>
        </w:rPr>
        <w:t>大学</w:t>
      </w:r>
      <w:r w:rsidRPr="00F26CB7">
        <w:rPr>
          <w:rFonts w:ascii="黑体" w:eastAsia="黑体" w:hAnsi="黑体" w:hint="eastAsia"/>
          <w:bCs/>
        </w:rPr>
        <w:t>经营学部経営学科</w:t>
      </w:r>
      <w:r w:rsidRPr="00EE3380">
        <w:rPr>
          <w:rFonts w:ascii="黑体" w:eastAsia="黑体" w:hAnsi="黑体" w:hint="eastAsia"/>
        </w:rPr>
        <w:t>教授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</w:rPr>
        <w:t>1995年毕业于东京大学经营学部。1997年3月，获得东京大学大学院经济学研究科企业与市场专攻修士学位。 2000年3月，修满同学科博士学分后退学。曾在青森公立大学、不列颠哥伦比亚大学等高等院校任教，现任立命馆经营学部教授 。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</w:rPr>
        <w:t>研究课题：会计保守主义的理论研究、固定资产会计的理论研究、高效会计基准设定的研究</w:t>
      </w:r>
    </w:p>
    <w:p w:rsidR="007B1D09" w:rsidRPr="00EE3380" w:rsidRDefault="00F26CB7" w:rsidP="00F26CB7">
      <w:pPr>
        <w:spacing w:line="312" w:lineRule="auto"/>
        <w:rPr>
          <w:rFonts w:ascii="黑体" w:eastAsia="黑体" w:hAnsi="黑体"/>
          <w:lang w:eastAsia="ja-JP"/>
        </w:rPr>
      </w:pPr>
      <w:r w:rsidRPr="00F26CB7">
        <w:rPr>
          <w:rFonts w:ascii="黑体" w:eastAsia="黑体" w:hAnsi="黑体" w:hint="eastAsia"/>
          <w:noProof/>
        </w:rPr>
        <w:drawing>
          <wp:inline distT="0" distB="0" distL="0" distR="0">
            <wp:extent cx="6300470" cy="566935"/>
            <wp:effectExtent l="19050" t="0" r="508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6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D09" w:rsidRPr="00F26CB7" w:rsidRDefault="00605E76" w:rsidP="00F26CB7">
      <w:pPr>
        <w:spacing w:line="312" w:lineRule="auto"/>
        <w:rPr>
          <w:rFonts w:ascii="黑体" w:eastAsia="黑体" w:hAnsi="黑体"/>
          <w:b/>
        </w:rPr>
      </w:pPr>
      <w:r w:rsidRPr="00F26CB7">
        <w:rPr>
          <w:rFonts w:ascii="黑体" w:eastAsia="黑体" w:hAnsi="黑体" w:hint="eastAsia"/>
          <w:b/>
        </w:rPr>
        <w:t xml:space="preserve">课程内容：《生产管理理论》  </w:t>
      </w:r>
    </w:p>
    <w:p w:rsidR="007B1D09" w:rsidRPr="00EE3380" w:rsidRDefault="00605E76" w:rsidP="00F26CB7">
      <w:pPr>
        <w:spacing w:line="312" w:lineRule="auto"/>
        <w:rPr>
          <w:rFonts w:ascii="黑体" w:eastAsia="黑体" w:hAnsi="黑体"/>
        </w:rPr>
      </w:pPr>
      <w:r w:rsidRPr="00EE3380">
        <w:rPr>
          <w:rFonts w:ascii="黑体" w:eastAsia="黑体" w:hAnsi="黑体" w:hint="eastAsia"/>
          <w:b/>
          <w:bCs/>
          <w:color w:val="00B050"/>
          <w:kern w:val="0"/>
          <w:sz w:val="44"/>
          <w:szCs w:val="44"/>
        </w:rPr>
        <w:t>今田</w:t>
      </w:r>
      <w:r w:rsidR="00F26CB7">
        <w:rPr>
          <w:rFonts w:ascii="黑体" w:eastAsia="黑体" w:hAnsi="黑体" w:hint="eastAsia"/>
          <w:color w:val="00B050"/>
          <w:kern w:val="0"/>
          <w:sz w:val="44"/>
          <w:szCs w:val="44"/>
        </w:rPr>
        <w:t xml:space="preserve"> </w:t>
      </w:r>
      <w:r w:rsidRPr="00EE3380">
        <w:rPr>
          <w:rFonts w:ascii="黑体" w:eastAsia="黑体" w:hAnsi="黑体" w:hint="eastAsia"/>
          <w:b/>
          <w:bCs/>
          <w:color w:val="00B050"/>
          <w:kern w:val="0"/>
          <w:sz w:val="44"/>
          <w:szCs w:val="44"/>
        </w:rPr>
        <w:t>治</w:t>
      </w:r>
      <w:r w:rsidRPr="00EE3380">
        <w:rPr>
          <w:rFonts w:ascii="黑体" w:eastAsia="黑体" w:hAnsi="黑体" w:hint="eastAsia"/>
        </w:rPr>
        <w:t>立命馆</w:t>
      </w:r>
      <w:r w:rsidR="00F26CB7" w:rsidRPr="00EE3380">
        <w:rPr>
          <w:rFonts w:ascii="黑体" w:eastAsia="黑体" w:hAnsi="黑体" w:hint="eastAsia"/>
        </w:rPr>
        <w:t>大学</w:t>
      </w:r>
      <w:r w:rsidRPr="00F26CB7">
        <w:rPr>
          <w:rFonts w:ascii="黑体" w:eastAsia="黑体" w:hAnsi="黑体" w:hint="eastAsia"/>
          <w:bCs/>
        </w:rPr>
        <w:t>经营学部経営学科</w:t>
      </w:r>
      <w:r w:rsidRPr="00EE3380">
        <w:rPr>
          <w:rFonts w:ascii="黑体" w:eastAsia="黑体" w:hAnsi="黑体" w:hint="eastAsia"/>
        </w:rPr>
        <w:t>教授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  <w:lang w:eastAsia="ja-JP"/>
        </w:rPr>
      </w:pPr>
      <w:r w:rsidRPr="00EE3380">
        <w:rPr>
          <w:rFonts w:ascii="黑体" w:eastAsia="黑体" w:hAnsi="黑体" w:hint="eastAsia"/>
        </w:rPr>
        <w:t>1971年关西学院大学经济学部毕业。1980年获大阪市立大学大学院经营学研究科博士学位。</w:t>
      </w:r>
      <w:r w:rsidRPr="00EE3380">
        <w:rPr>
          <w:rFonts w:ascii="黑体" w:eastAsia="黑体" w:hAnsi="黑体" w:hint="eastAsia"/>
          <w:lang w:eastAsia="ja-JP"/>
        </w:rPr>
        <w:t>积极活跃于研究・技术计划学会、日本工业经营研究会、日本经营学会等学术机构。</w:t>
      </w:r>
    </w:p>
    <w:p w:rsidR="007B1D09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</w:rPr>
        <w:t>2010-2011年，组织日本人学生和留学生分组对韩国、中国的企业进行过现地调研，并总结研究报告。</w:t>
      </w:r>
    </w:p>
    <w:p w:rsidR="00F26CB7" w:rsidRDefault="00F26CB7" w:rsidP="00F26CB7">
      <w:pPr>
        <w:spacing w:line="312" w:lineRule="auto"/>
        <w:jc w:val="left"/>
        <w:rPr>
          <w:rFonts w:ascii="黑体" w:eastAsia="黑体" w:hAnsi="黑体"/>
          <w:lang w:eastAsia="ja-JP"/>
        </w:rPr>
      </w:pPr>
      <w:r>
        <w:rPr>
          <w:rFonts w:ascii="黑体" w:eastAsia="黑体" w:hAnsi="黑体" w:hint="eastAsia"/>
          <w:lang w:eastAsia="ja-JP"/>
        </w:rPr>
        <w:t>研究课题：全球化高效采配管理和汽车零件企业的经营・生产战略</w:t>
      </w:r>
    </w:p>
    <w:p w:rsidR="00F26CB7" w:rsidRDefault="00F26CB7" w:rsidP="00F26CB7">
      <w:pPr>
        <w:spacing w:line="312" w:lineRule="auto"/>
        <w:ind w:firstLineChars="500" w:firstLine="1050"/>
        <w:jc w:val="lef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汽车企业的全球化和生产系统、技术经营和生产系统</w:t>
      </w:r>
    </w:p>
    <w:p w:rsidR="007B1D09" w:rsidRPr="00EE3380" w:rsidRDefault="00F26CB7" w:rsidP="00F26CB7">
      <w:pPr>
        <w:spacing w:line="312" w:lineRule="auto"/>
        <w:rPr>
          <w:rFonts w:ascii="黑体" w:eastAsia="黑体" w:hAnsi="黑体"/>
          <w:szCs w:val="21"/>
        </w:rPr>
      </w:pPr>
      <w:r w:rsidRPr="00F26CB7">
        <w:rPr>
          <w:rFonts w:ascii="黑体" w:eastAsia="黑体" w:hAnsi="黑体" w:hint="eastAsia"/>
          <w:noProof/>
        </w:rPr>
        <w:lastRenderedPageBreak/>
        <w:drawing>
          <wp:inline distT="0" distB="0" distL="0" distR="0">
            <wp:extent cx="6300470" cy="566935"/>
            <wp:effectExtent l="19050" t="0" r="508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6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D09" w:rsidRPr="00F26CB7" w:rsidRDefault="00605E76" w:rsidP="00F26CB7">
      <w:pPr>
        <w:spacing w:line="312" w:lineRule="auto"/>
        <w:jc w:val="left"/>
        <w:rPr>
          <w:rFonts w:ascii="黑体" w:eastAsia="黑体" w:hAnsi="黑体"/>
          <w:b/>
          <w:szCs w:val="21"/>
        </w:rPr>
      </w:pPr>
      <w:r w:rsidRPr="00F26CB7">
        <w:rPr>
          <w:rFonts w:ascii="黑体" w:eastAsia="黑体" w:hAnsi="黑体" w:hint="eastAsia"/>
          <w:b/>
          <w:szCs w:val="21"/>
        </w:rPr>
        <w:t>课程内容：《</w:t>
      </w:r>
      <w:r w:rsidRPr="00F26CB7">
        <w:rPr>
          <w:rFonts w:ascii="黑体" w:eastAsia="黑体" w:hAnsi="黑体" w:hint="eastAsia"/>
          <w:b/>
          <w:bCs/>
          <w:szCs w:val="21"/>
        </w:rPr>
        <w:t>Culture and Organization</w:t>
      </w:r>
      <w:r w:rsidRPr="00F26CB7">
        <w:rPr>
          <w:rFonts w:ascii="黑体" w:eastAsia="黑体" w:hAnsi="黑体" w:hint="eastAsia"/>
          <w:b/>
          <w:szCs w:val="21"/>
        </w:rPr>
        <w:t>》</w:t>
      </w:r>
    </w:p>
    <w:p w:rsidR="007B1D09" w:rsidRPr="00EE3380" w:rsidRDefault="00605E76" w:rsidP="00F26CB7">
      <w:pPr>
        <w:spacing w:line="312" w:lineRule="auto"/>
        <w:rPr>
          <w:rFonts w:ascii="黑体" w:eastAsia="黑体" w:hAnsi="黑体"/>
        </w:rPr>
      </w:pPr>
      <w:r w:rsidRPr="00F26CB7">
        <w:rPr>
          <w:rFonts w:ascii="黑体" w:eastAsia="黑体" w:hAnsi="黑体" w:hint="eastAsia"/>
          <w:b/>
          <w:bCs/>
          <w:color w:val="4472C4" w:themeColor="accent5"/>
          <w:sz w:val="44"/>
          <w:szCs w:val="44"/>
        </w:rPr>
        <w:t>堀江</w:t>
      </w:r>
      <w:r w:rsidR="00F26CB7" w:rsidRPr="00F26CB7">
        <w:rPr>
          <w:rFonts w:ascii="黑体" w:eastAsia="黑体" w:hAnsi="黑体" w:hint="eastAsia"/>
          <w:b/>
          <w:color w:val="4472C4" w:themeColor="accent5"/>
          <w:sz w:val="44"/>
          <w:szCs w:val="44"/>
        </w:rPr>
        <w:t xml:space="preserve"> </w:t>
      </w:r>
      <w:r w:rsidRPr="00F26CB7">
        <w:rPr>
          <w:rFonts w:ascii="黑体" w:eastAsia="黑体" w:hAnsi="黑体" w:hint="eastAsia"/>
          <w:b/>
          <w:bCs/>
          <w:color w:val="4472C4" w:themeColor="accent5"/>
          <w:sz w:val="44"/>
          <w:szCs w:val="44"/>
        </w:rPr>
        <w:t>未来</w:t>
      </w:r>
      <w:r w:rsidRPr="00EE3380">
        <w:rPr>
          <w:rFonts w:ascii="黑体" w:eastAsia="黑体" w:hAnsi="黑体" w:hint="eastAsia"/>
        </w:rPr>
        <w:t>立命館大学国际教育推进机构准教授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</w:rPr>
        <w:t>1991年8月，参加南京大学留学生汉语 进修班交换留学一年。1993年3月，毕业于 名古屋大学 教育学部教育学科，并在同年4月升入大学院深造。1998年10月获得明尼苏达大学教育政策学科国际比较开发教育专攻博士学位。 完成学业后，活跃于世界各地，历任名古屋大学留学生中心文部教官助手、南山大学国际教育中心及濑户校区学务国际教育部门主事、芬兰Arcada University of Applied Science讲师、明治大学国际教育研究所客座研究员、意大利圣心天主教大学国际化研究中心客座研究员、台湾淡江大学教育学院客座研究员、立命馆大学国际部副部长等职。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</w:rPr>
        <w:t>研究课题：关于非英语圈国家高等教育下的英语教学研究、海外留学的成果研究、多文化共修的研究</w:t>
      </w:r>
    </w:p>
    <w:p w:rsidR="007B1D09" w:rsidRPr="00EE3380" w:rsidRDefault="00F26CB7" w:rsidP="00F26CB7">
      <w:pPr>
        <w:spacing w:line="312" w:lineRule="auto"/>
        <w:jc w:val="left"/>
        <w:rPr>
          <w:rFonts w:ascii="黑体" w:eastAsia="黑体" w:hAnsi="黑体"/>
        </w:rPr>
      </w:pPr>
      <w:r w:rsidRPr="00F26CB7">
        <w:rPr>
          <w:rFonts w:ascii="黑体" w:eastAsia="黑体" w:hAnsi="黑体" w:hint="eastAsia"/>
          <w:noProof/>
        </w:rPr>
        <w:drawing>
          <wp:inline distT="0" distB="0" distL="0" distR="0">
            <wp:extent cx="6300470" cy="566935"/>
            <wp:effectExtent l="19050" t="0" r="508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6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D09" w:rsidRPr="00F26CB7" w:rsidRDefault="00605E76" w:rsidP="00F26CB7">
      <w:pPr>
        <w:spacing w:line="312" w:lineRule="auto"/>
        <w:jc w:val="left"/>
        <w:rPr>
          <w:rFonts w:ascii="黑体" w:eastAsia="黑体" w:hAnsi="黑体"/>
          <w:b/>
        </w:rPr>
      </w:pPr>
      <w:r w:rsidRPr="00F26CB7">
        <w:rPr>
          <w:rFonts w:ascii="黑体" w:eastAsia="黑体" w:hAnsi="黑体" w:hint="eastAsia"/>
          <w:b/>
        </w:rPr>
        <w:t>内容：《创业精神（</w:t>
      </w:r>
      <w:hyperlink r:id="rId19" w:history="1">
        <w:r w:rsidRPr="00F26CB7">
          <w:rPr>
            <w:rFonts w:ascii="黑体" w:eastAsia="黑体" w:hAnsi="黑体" w:hint="eastAsia"/>
            <w:b/>
          </w:rPr>
          <w:t>entrepreneurship</w:t>
        </w:r>
      </w:hyperlink>
      <w:r w:rsidRPr="00F26CB7">
        <w:rPr>
          <w:rFonts w:ascii="黑体" w:eastAsia="黑体" w:hAnsi="黑体" w:hint="eastAsia"/>
          <w:b/>
        </w:rPr>
        <w:t>）》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  <w:b/>
          <w:bCs/>
          <w:color w:val="C0504D"/>
          <w:sz w:val="44"/>
          <w:szCs w:val="44"/>
        </w:rPr>
        <w:t>黒木</w:t>
      </w:r>
      <w:r w:rsidR="00F26CB7">
        <w:rPr>
          <w:rFonts w:ascii="黑体" w:eastAsia="黑体" w:hAnsi="黑体" w:hint="eastAsia"/>
          <w:b/>
          <w:color w:val="C0504D"/>
          <w:sz w:val="44"/>
          <w:szCs w:val="44"/>
        </w:rPr>
        <w:t xml:space="preserve"> </w:t>
      </w:r>
      <w:r w:rsidRPr="00EE3380">
        <w:rPr>
          <w:rFonts w:ascii="黑体" w:eastAsia="黑体" w:hAnsi="黑体" w:hint="eastAsia"/>
          <w:b/>
          <w:bCs/>
          <w:color w:val="C0504D"/>
          <w:sz w:val="44"/>
          <w:szCs w:val="44"/>
        </w:rPr>
        <w:t>正樹</w:t>
      </w:r>
      <w:r w:rsidRPr="00EE3380">
        <w:rPr>
          <w:rFonts w:ascii="黑体" w:eastAsia="黑体" w:hAnsi="黑体" w:hint="eastAsia"/>
        </w:rPr>
        <w:t>立命馆</w:t>
      </w:r>
      <w:r w:rsidR="00F26CB7" w:rsidRPr="00EE3380">
        <w:rPr>
          <w:rFonts w:ascii="黑体" w:eastAsia="黑体" w:hAnsi="黑体" w:hint="eastAsia"/>
        </w:rPr>
        <w:t>大学</w:t>
      </w:r>
      <w:r w:rsidRPr="00F26CB7">
        <w:rPr>
          <w:rFonts w:ascii="黑体" w:eastAsia="黑体" w:hAnsi="黑体" w:hint="eastAsia"/>
          <w:bCs/>
        </w:rPr>
        <w:t>经营学部経営学科</w:t>
      </w:r>
      <w:r w:rsidRPr="00EE3380">
        <w:rPr>
          <w:rFonts w:ascii="黑体" w:eastAsia="黑体" w:hAnsi="黑体" w:hint="eastAsia"/>
        </w:rPr>
        <w:t>教授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</w:rPr>
      </w:pPr>
      <w:r w:rsidRPr="00EE3380">
        <w:rPr>
          <w:rFonts w:ascii="黑体" w:eastAsia="黑体" w:hAnsi="黑体" w:hint="eastAsia"/>
        </w:rPr>
        <w:t>1985年3月广岛工业大学工学部工业经营学科毕业。1999年获得美国伦斯勒理工学院经营学企业家论博士学位。历任立命馆大学经营学部教授兼理工学部科技管理研究科教授、立命馆大学BKC venture</w:t>
      </w:r>
      <w:r w:rsidRPr="00EE3380">
        <w:rPr>
          <w:rFonts w:ascii="黑体" w:eastAsia="黑体" w:hAnsi="黑体" w:hint="eastAsia"/>
          <w:lang w:eastAsia="ja-JP"/>
        </w:rPr>
        <w:t>・</w:t>
      </w:r>
      <w:hyperlink r:id="rId20" w:history="1">
        <w:r w:rsidRPr="00EE3380">
          <w:rPr>
            <w:rFonts w:ascii="黑体" w:eastAsia="黑体" w:hAnsi="黑体" w:hint="eastAsia"/>
          </w:rPr>
          <w:t>incubation</w:t>
        </w:r>
      </w:hyperlink>
      <w:r w:rsidRPr="00EE3380">
        <w:rPr>
          <w:rFonts w:ascii="黑体" w:eastAsia="黑体" w:hAnsi="黑体" w:hint="eastAsia"/>
        </w:rPr>
        <w:t>推进室长、美国内布拉斯大学客座教授、滋贺县venture found审查委员会委员、三重县venture found审查委员会委员、日本venture学会论文审查员、经济产业省新规事业推进室：大学</w:t>
      </w:r>
      <w:r w:rsidRPr="00EE3380">
        <w:rPr>
          <w:rFonts w:ascii="黑体" w:eastAsia="黑体" w:hAnsi="黑体" w:hint="eastAsia"/>
          <w:lang w:eastAsia="ja-JP"/>
        </w:rPr>
        <w:t>・</w:t>
      </w:r>
      <w:r w:rsidRPr="00EE3380">
        <w:rPr>
          <w:rFonts w:ascii="黑体" w:eastAsia="黑体" w:hAnsi="黑体" w:hint="eastAsia"/>
        </w:rPr>
        <w:t>大学院企业家教育推进顾问委员会委员等职。</w:t>
      </w:r>
    </w:p>
    <w:p w:rsidR="007B1D09" w:rsidRPr="00EE3380" w:rsidRDefault="00605E76" w:rsidP="00F26CB7">
      <w:pPr>
        <w:spacing w:line="312" w:lineRule="auto"/>
        <w:jc w:val="left"/>
        <w:rPr>
          <w:rFonts w:ascii="黑体" w:eastAsia="黑体" w:hAnsi="黑体"/>
          <w:b/>
        </w:rPr>
      </w:pPr>
      <w:r w:rsidRPr="00EE3380">
        <w:rPr>
          <w:rFonts w:ascii="黑体" w:eastAsia="黑体" w:hAnsi="黑体" w:hint="eastAsia"/>
        </w:rPr>
        <w:t>研究课题：创业公司的人才战略、针对苦于人才不足问题的创业公司的人才战略的构筑和理论</w:t>
      </w:r>
    </w:p>
    <w:p w:rsidR="007B1D09" w:rsidRPr="00EE3380" w:rsidRDefault="007B1D09">
      <w:pPr>
        <w:rPr>
          <w:rFonts w:ascii="黑体" w:eastAsia="黑体" w:hAnsi="黑体"/>
        </w:rPr>
      </w:pPr>
    </w:p>
    <w:p w:rsidR="007B1D09" w:rsidRPr="00EE3380" w:rsidRDefault="00B70D7D">
      <w:pPr>
        <w:rPr>
          <w:rFonts w:ascii="黑体" w:eastAsia="黑体" w:hAnsi="黑体"/>
          <w:b/>
          <w:sz w:val="24"/>
          <w:szCs w:val="21"/>
          <w:u w:val="single"/>
        </w:rPr>
      </w:pPr>
      <w:r w:rsidRPr="00B70D7D">
        <w:rPr>
          <w:rFonts w:ascii="黑体" w:eastAsia="黑体" w:hAnsi="黑体"/>
          <w:sz w:val="36"/>
        </w:rPr>
        <w:pict>
          <v:roundrect id="_x0000_s1027" style="position:absolute;left:0;text-align:left;margin-left:-.35pt;margin-top:7.15pt;width:119pt;height:25.45pt;z-index:251917312" arcsize="10923f" o:gfxdata="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O0MGZHWAAAA&#10;BwEAAA8AAAAAAAAAAQAgAAAAIgAAAGRycy9kb3ducmV2LnhtbFBLAQIUABQAAAAIAIdO4kCdR5KK&#10;5gEAAJIDAAAOAAAAAAAAAAEAIAAAACUBAABkcnMvZTJvRG9jLnhtbFBLBQYAAAAABgAGAFkBAAB9&#10;BQAAAAA=&#10;" fillcolor="#ac020d" stroked="f">
            <v:textbox inset="2.53997mm,,2.53997mm">
              <w:txbxContent>
                <w:p w:rsidR="007B1D09" w:rsidRPr="00BF3132" w:rsidRDefault="00605E76">
                  <w:pPr>
                    <w:jc w:val="center"/>
                    <w:rPr>
                      <w:rFonts w:ascii="黑体" w:eastAsia="黑体" w:hAnsi="黑体" w:cs="宋体"/>
                      <w:color w:val="FFFFFF" w:themeColor="background1"/>
                      <w:sz w:val="24"/>
                      <w:szCs w:val="24"/>
                    </w:rPr>
                  </w:pPr>
                  <w:r w:rsidRPr="00BF3132">
                    <w:rPr>
                      <w:rFonts w:ascii="黑体" w:eastAsia="黑体" w:hAnsi="黑体" w:cs="宋体" w:hint="eastAsia"/>
                      <w:b/>
                      <w:sz w:val="24"/>
                      <w:szCs w:val="24"/>
                    </w:rPr>
                    <w:t>参访企业介绍</w:t>
                  </w:r>
                </w:p>
              </w:txbxContent>
            </v:textbox>
          </v:roundrect>
        </w:pict>
      </w:r>
    </w:p>
    <w:p w:rsidR="007B1D09" w:rsidRPr="00EE3380" w:rsidRDefault="007B1D09">
      <w:pPr>
        <w:rPr>
          <w:rFonts w:ascii="黑体" w:eastAsia="黑体" w:hAnsi="黑体"/>
          <w:b/>
          <w:sz w:val="24"/>
          <w:szCs w:val="21"/>
          <w:u w:val="single"/>
        </w:rPr>
      </w:pPr>
    </w:p>
    <w:p w:rsidR="007B1D09" w:rsidRPr="00EE3380" w:rsidRDefault="007B1D09">
      <w:pPr>
        <w:rPr>
          <w:rStyle w:val="apple-converted-space"/>
          <w:rFonts w:ascii="黑体" w:eastAsia="黑体" w:hAnsi="黑体"/>
          <w:color w:val="C00000"/>
          <w:sz w:val="18"/>
          <w:szCs w:val="18"/>
          <w:shd w:val="clear" w:color="auto" w:fill="FFFFFF"/>
        </w:rPr>
      </w:pPr>
    </w:p>
    <w:p w:rsidR="007B1D09" w:rsidRPr="00EE3380" w:rsidRDefault="00605E76" w:rsidP="00F26CB7">
      <w:pPr>
        <w:spacing w:line="312" w:lineRule="auto"/>
        <w:rPr>
          <w:rFonts w:ascii="黑体" w:eastAsia="黑体" w:hAnsi="黑体"/>
          <w:color w:val="C00000"/>
          <w:sz w:val="18"/>
          <w:szCs w:val="18"/>
          <w:shd w:val="clear" w:color="auto" w:fill="FFFFFF"/>
        </w:rPr>
      </w:pPr>
      <w:r w:rsidRPr="00EE3380">
        <w:rPr>
          <w:rStyle w:val="apple-converted-space"/>
          <w:rFonts w:ascii="黑体" w:eastAsia="黑体" w:hAnsi="黑体" w:hint="eastAsia"/>
          <w:b/>
          <w:bCs/>
          <w:color w:val="C00000"/>
          <w:szCs w:val="21"/>
          <w:shd w:val="clear" w:color="auto" w:fill="FFFFFF"/>
        </w:rPr>
        <w:t>株式会社岛精机制作所（SHIMA SEIKI MFG., LTD.</w:t>
      </w:r>
      <w:r w:rsidRPr="00EE3380">
        <w:rPr>
          <w:rFonts w:ascii="黑体" w:eastAsia="黑体" w:hAnsi="黑体" w:hint="eastAsia"/>
          <w:b/>
          <w:bCs/>
          <w:color w:val="C00000"/>
          <w:szCs w:val="21"/>
          <w:shd w:val="clear" w:color="auto" w:fill="FFFFFF"/>
        </w:rPr>
        <w:t>）</w:t>
      </w:r>
    </w:p>
    <w:p w:rsidR="007B1D09" w:rsidRPr="00F26CB7" w:rsidRDefault="00605E76" w:rsidP="00F26CB7">
      <w:pPr>
        <w:pStyle w:val="a6"/>
        <w:shd w:val="clear" w:color="auto" w:fill="FFFFFF"/>
        <w:spacing w:before="0" w:beforeAutospacing="0" w:after="0" w:afterAutospacing="0" w:line="312" w:lineRule="auto"/>
        <w:ind w:firstLineChars="200" w:firstLine="420"/>
        <w:rPr>
          <w:rFonts w:ascii="黑体" w:eastAsia="黑体" w:hAnsi="黑体" w:cs="黑体"/>
          <w:kern w:val="2"/>
          <w:sz w:val="21"/>
        </w:rPr>
      </w:pPr>
      <w:r w:rsidRPr="00F26CB7">
        <w:rPr>
          <w:rFonts w:ascii="黑体" w:eastAsia="黑体" w:hAnsi="黑体" w:cs="黑体" w:hint="eastAsia"/>
          <w:kern w:val="2"/>
          <w:sz w:val="21"/>
        </w:rPr>
        <w:t>株式会社岛精机制作所于1962年以手套横编机自动化为原点出发，发展至今成为综合性机械电子企业，创造出高度融合先进硬件和出色软件的充满魅力产品。其在电脑横编机领域中占有率居世界第一位。</w:t>
      </w:r>
    </w:p>
    <w:p w:rsidR="007B1D09" w:rsidRPr="00F26CB7" w:rsidRDefault="00605E76" w:rsidP="00F26CB7">
      <w:pPr>
        <w:pStyle w:val="a6"/>
        <w:shd w:val="clear" w:color="auto" w:fill="FFFFFF"/>
        <w:spacing w:before="0" w:beforeAutospacing="0" w:after="0" w:afterAutospacing="0" w:line="312" w:lineRule="auto"/>
        <w:ind w:firstLineChars="200" w:firstLine="420"/>
        <w:rPr>
          <w:rFonts w:ascii="黑体" w:eastAsia="黑体" w:hAnsi="黑体" w:cs="黑体"/>
          <w:kern w:val="2"/>
          <w:sz w:val="21"/>
        </w:rPr>
      </w:pPr>
      <w:r w:rsidRPr="00F26CB7">
        <w:rPr>
          <w:rFonts w:ascii="黑体" w:eastAsia="黑体" w:hAnsi="黑体" w:cs="黑体" w:hint="eastAsia"/>
          <w:kern w:val="2"/>
          <w:sz w:val="21"/>
        </w:rPr>
        <w:t>从1978年起，他们开始制造电脑机械时已处于</w:t>
      </w:r>
      <w:hyperlink r:id="rId21" w:tgtFrame="http://baike.baidu.com/_blank" w:history="1">
        <w:r w:rsidRPr="00F26CB7">
          <w:rPr>
            <w:rFonts w:ascii="黑体" w:eastAsia="黑体" w:hAnsi="黑体" w:cs="黑体" w:hint="eastAsia"/>
            <w:kern w:val="2"/>
            <w:sz w:val="21"/>
          </w:rPr>
          <w:t>针织</w:t>
        </w:r>
      </w:hyperlink>
      <w:r w:rsidRPr="00F26CB7">
        <w:rPr>
          <w:rFonts w:ascii="黑体" w:eastAsia="黑体" w:hAnsi="黑体" w:cs="黑体" w:hint="eastAsia"/>
          <w:kern w:val="2"/>
          <w:sz w:val="21"/>
        </w:rPr>
        <w:t>技术的领先位置，还一直在追寻更佳的编织方法。多年来，他们对于横编织工业影响巨大，以至影响到世界。岛精的SES系列队伍是非常伟大的发明，凭借SES，岛精成为快速反应生产及从栽剪型进化到完成型，这样的进化依赖于岛精公司的发明：全关闭式沉降片、起底板、纱夹/纱剪系统及数控测纱系统。</w:t>
      </w:r>
    </w:p>
    <w:p w:rsidR="00F26CB7" w:rsidRDefault="00F26CB7" w:rsidP="00F26CB7">
      <w:pPr>
        <w:widowControl/>
        <w:spacing w:line="312" w:lineRule="auto"/>
        <w:jc w:val="left"/>
        <w:rPr>
          <w:rFonts w:ascii="黑体" w:eastAsia="黑体" w:hAnsi="黑体"/>
          <w:b/>
          <w:szCs w:val="21"/>
        </w:rPr>
      </w:pPr>
      <w:r>
        <w:rPr>
          <w:rFonts w:ascii="黑体" w:eastAsia="黑体" w:hAnsi="黑体"/>
          <w:b/>
          <w:szCs w:val="21"/>
        </w:rPr>
        <w:br w:type="page"/>
      </w:r>
    </w:p>
    <w:p w:rsidR="007B1D09" w:rsidRPr="00EE3380" w:rsidRDefault="007B1D09">
      <w:pPr>
        <w:jc w:val="left"/>
        <w:rPr>
          <w:rFonts w:ascii="黑体" w:eastAsia="黑体" w:hAnsi="黑体"/>
          <w:b/>
          <w:szCs w:val="21"/>
        </w:rPr>
      </w:pPr>
    </w:p>
    <w:tbl>
      <w:tblPr>
        <w:tblW w:w="991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234"/>
        <w:gridCol w:w="816"/>
        <w:gridCol w:w="6862"/>
      </w:tblGrid>
      <w:tr w:rsidR="007B1D09" w:rsidRPr="00EE3380" w:rsidTr="00F26CB7">
        <w:trPr>
          <w:trHeight w:val="852"/>
          <w:jc w:val="center"/>
        </w:trPr>
        <w:tc>
          <w:tcPr>
            <w:tcW w:w="9912" w:type="dxa"/>
            <w:gridSpan w:val="3"/>
            <w:tcBorders>
              <w:top w:val="single" w:sz="4" w:space="0" w:color="C0504D"/>
              <w:left w:val="single" w:sz="4" w:space="0" w:color="C0504D"/>
              <w:bottom w:val="single" w:sz="4" w:space="0" w:color="C0504D"/>
              <w:right w:val="single" w:sz="4" w:space="0" w:color="C0504D"/>
            </w:tcBorders>
            <w:shd w:val="clear" w:color="auto" w:fill="C00000"/>
          </w:tcPr>
          <w:p w:rsidR="007B1D09" w:rsidRPr="00EE3380" w:rsidRDefault="00605E76" w:rsidP="00F26CB7">
            <w:pPr>
              <w:pBdr>
                <w:top w:val="single" w:sz="18" w:space="5" w:color="FFFFFF"/>
                <w:left w:val="single" w:sz="18" w:space="10" w:color="FFFFFF"/>
                <w:right w:val="single" w:sz="48" w:space="30" w:color="9BBB59"/>
              </w:pBdr>
              <w:jc w:val="center"/>
              <w:rPr>
                <w:rFonts w:ascii="黑体" w:eastAsia="黑体" w:hAnsi="黑体"/>
                <w:b/>
                <w:color w:val="FFFFFF"/>
                <w:sz w:val="28"/>
                <w:szCs w:val="28"/>
              </w:rPr>
            </w:pPr>
            <w:r w:rsidRPr="00EE3380">
              <w:rPr>
                <w:rFonts w:ascii="黑体" w:eastAsia="黑体" w:hAnsi="黑体" w:hint="eastAsia"/>
                <w:b/>
                <w:color w:val="FFFFFF"/>
                <w:sz w:val="28"/>
                <w:szCs w:val="28"/>
              </w:rPr>
              <w:t>2016年立命馆</w:t>
            </w:r>
            <w:r w:rsidR="00F26CB7">
              <w:rPr>
                <w:rFonts w:ascii="黑体" w:eastAsia="黑体" w:hAnsi="黑体" w:hint="eastAsia"/>
                <w:b/>
                <w:color w:val="FFFFFF"/>
                <w:sz w:val="28"/>
                <w:szCs w:val="28"/>
              </w:rPr>
              <w:t>大学</w:t>
            </w:r>
            <w:r w:rsidRPr="00EE3380">
              <w:rPr>
                <w:rFonts w:ascii="黑体" w:eastAsia="黑体" w:hAnsi="黑体" w:hint="eastAsia"/>
                <w:b/>
                <w:color w:val="FFFFFF"/>
                <w:sz w:val="28"/>
                <w:szCs w:val="28"/>
              </w:rPr>
              <w:t>日本企业商业创新项目</w:t>
            </w:r>
            <w:r w:rsidR="00F26CB7">
              <w:rPr>
                <w:rFonts w:ascii="黑体" w:eastAsia="黑体" w:hAnsi="黑体" w:hint="eastAsia"/>
                <w:b/>
                <w:color w:val="FFFFFF"/>
                <w:sz w:val="28"/>
                <w:szCs w:val="28"/>
              </w:rPr>
              <w:t xml:space="preserve"> </w:t>
            </w:r>
            <w:r w:rsidRPr="00EE3380">
              <w:rPr>
                <w:rFonts w:ascii="黑体" w:eastAsia="黑体" w:hAnsi="黑体" w:hint="eastAsia"/>
                <w:b/>
                <w:color w:val="FFFFFF"/>
                <w:sz w:val="28"/>
                <w:szCs w:val="28"/>
              </w:rPr>
              <w:t>日程表</w:t>
            </w:r>
          </w:p>
        </w:tc>
      </w:tr>
      <w:tr w:rsidR="007B1D09" w:rsidRPr="00EE3380" w:rsidTr="00F26CB7">
        <w:trPr>
          <w:trHeight w:val="363"/>
          <w:jc w:val="center"/>
        </w:trPr>
        <w:tc>
          <w:tcPr>
            <w:tcW w:w="2234" w:type="dxa"/>
            <w:tcBorders>
              <w:top w:val="single" w:sz="4" w:space="0" w:color="C0504D"/>
            </w:tcBorders>
          </w:tcPr>
          <w:p w:rsidR="007B1D09" w:rsidRPr="00F26CB7" w:rsidRDefault="00605E76" w:rsidP="00EE3380">
            <w:pPr>
              <w:jc w:val="center"/>
              <w:rPr>
                <w:rFonts w:ascii="黑体" w:eastAsia="黑体" w:hAnsi="黑体"/>
                <w:b/>
                <w:szCs w:val="21"/>
              </w:rPr>
            </w:pPr>
            <w:r w:rsidRPr="00F26CB7">
              <w:rPr>
                <w:rFonts w:ascii="黑体" w:eastAsia="黑体" w:hAnsi="黑体" w:hint="eastAsia"/>
                <w:b/>
                <w:szCs w:val="21"/>
              </w:rPr>
              <w:t>日程</w:t>
            </w:r>
          </w:p>
        </w:tc>
        <w:tc>
          <w:tcPr>
            <w:tcW w:w="7678" w:type="dxa"/>
            <w:gridSpan w:val="2"/>
            <w:tcBorders>
              <w:top w:val="single" w:sz="4" w:space="0" w:color="C0504D"/>
            </w:tcBorders>
          </w:tcPr>
          <w:p w:rsidR="007B1D09" w:rsidRPr="00F26CB7" w:rsidRDefault="00605E76" w:rsidP="00EE3380">
            <w:pPr>
              <w:jc w:val="center"/>
              <w:rPr>
                <w:rFonts w:ascii="黑体" w:eastAsia="黑体" w:hAnsi="黑体"/>
                <w:b/>
                <w:szCs w:val="21"/>
              </w:rPr>
            </w:pPr>
            <w:r w:rsidRPr="00F26CB7">
              <w:rPr>
                <w:rFonts w:ascii="黑体" w:eastAsia="黑体" w:hAnsi="黑体" w:hint="eastAsia"/>
                <w:b/>
                <w:szCs w:val="21"/>
              </w:rPr>
              <w:t>每日计划</w:t>
            </w:r>
          </w:p>
        </w:tc>
      </w:tr>
      <w:tr w:rsidR="007B1D09" w:rsidRPr="00EE3380" w:rsidTr="00F26CB7">
        <w:trPr>
          <w:trHeight w:val="978"/>
          <w:jc w:val="center"/>
        </w:trPr>
        <w:tc>
          <w:tcPr>
            <w:tcW w:w="2234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7月19日（周二）</w:t>
            </w:r>
          </w:p>
        </w:tc>
        <w:tc>
          <w:tcPr>
            <w:tcW w:w="7678" w:type="dxa"/>
            <w:gridSpan w:val="2"/>
            <w:vAlign w:val="center"/>
          </w:tcPr>
          <w:p w:rsidR="007B1D09" w:rsidRPr="00EE3380" w:rsidRDefault="00605E76" w:rsidP="00EE3380">
            <w:pPr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全员从国内出发，乘坐国际航班抵达日本大阪关西国际机场</w:t>
            </w:r>
          </w:p>
          <w:p w:rsidR="007B1D09" w:rsidRPr="00EE3380" w:rsidRDefault="00605E76" w:rsidP="00EE3380">
            <w:pPr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当晚举办欢迎会</w:t>
            </w: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（由日中文化交流中心组织，并安排入住校内研修中心）</w:t>
            </w:r>
          </w:p>
        </w:tc>
      </w:tr>
      <w:tr w:rsidR="007B1D09" w:rsidRPr="00EE3380" w:rsidTr="00F26CB7">
        <w:trPr>
          <w:trHeight w:val="1070"/>
          <w:jc w:val="center"/>
        </w:trPr>
        <w:tc>
          <w:tcPr>
            <w:tcW w:w="2234" w:type="dxa"/>
            <w:vMerge w:val="restart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7月20日（周三）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上午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项目说明会</w:t>
            </w:r>
          </w:p>
          <w:p w:rsidR="007B1D09" w:rsidRPr="00EE3380" w:rsidRDefault="00605E76" w:rsidP="00EE3380">
            <w:pPr>
              <w:spacing w:line="360" w:lineRule="auto"/>
              <w:jc w:val="left"/>
              <w:rPr>
                <w:rFonts w:ascii="黑体" w:eastAsia="黑体" w:hAnsi="黑体"/>
                <w:b/>
                <w:bCs/>
                <w:color w:val="000000" w:themeColor="text1"/>
                <w:sz w:val="44"/>
                <w:szCs w:val="44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 xml:space="preserve">经营课程①  </w:t>
            </w:r>
            <w:r w:rsidRPr="00EE3380">
              <w:rPr>
                <w:rFonts w:ascii="黑体" w:eastAsia="黑体" w:hAnsi="黑体" w:hint="eastAsia"/>
                <w:bCs/>
                <w:color w:val="000000" w:themeColor="text1"/>
                <w:szCs w:val="21"/>
              </w:rPr>
              <w:t>BERNDT Enno</w:t>
            </w: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教授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日本汽车产业及其创新发展</w:t>
            </w:r>
          </w:p>
        </w:tc>
      </w:tr>
      <w:tr w:rsidR="007B1D09" w:rsidRPr="00EE3380" w:rsidTr="00F26CB7">
        <w:trPr>
          <w:trHeight w:val="574"/>
          <w:jc w:val="center"/>
        </w:trPr>
        <w:tc>
          <w:tcPr>
            <w:tcW w:w="2234" w:type="dxa"/>
            <w:vMerge/>
            <w:vAlign w:val="center"/>
          </w:tcPr>
          <w:p w:rsidR="007B1D09" w:rsidRPr="00EE3380" w:rsidRDefault="007B1D09" w:rsidP="00EE338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下午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立命馆大学校内参观</w:t>
            </w:r>
          </w:p>
        </w:tc>
      </w:tr>
      <w:tr w:rsidR="007B1D09" w:rsidRPr="00EE3380" w:rsidTr="00F26CB7">
        <w:trPr>
          <w:trHeight w:val="723"/>
          <w:jc w:val="center"/>
        </w:trPr>
        <w:tc>
          <w:tcPr>
            <w:tcW w:w="2234" w:type="dxa"/>
            <w:vMerge w:val="restart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7月21日（周四）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上午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rPr>
                <w:rFonts w:ascii="黑体" w:eastAsia="黑体" w:hAnsi="黑体"/>
                <w:b/>
                <w:bCs/>
                <w:color w:val="000000" w:themeColor="text1"/>
                <w:sz w:val="20"/>
                <w:szCs w:val="20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经营课程② ③ 西谷顺平 教授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Management &amp;Economic Simulation Exercise（分组讨论）</w:t>
            </w:r>
          </w:p>
        </w:tc>
      </w:tr>
      <w:tr w:rsidR="007B1D09" w:rsidRPr="00EE3380" w:rsidTr="00F26CB7">
        <w:trPr>
          <w:trHeight w:val="523"/>
          <w:jc w:val="center"/>
        </w:trPr>
        <w:tc>
          <w:tcPr>
            <w:tcW w:w="2234" w:type="dxa"/>
            <w:vMerge/>
            <w:vAlign w:val="center"/>
          </w:tcPr>
          <w:p w:rsidR="007B1D09" w:rsidRPr="00EE3380" w:rsidRDefault="007B1D09" w:rsidP="00EE338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下午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自由活动</w:t>
            </w:r>
          </w:p>
        </w:tc>
      </w:tr>
      <w:tr w:rsidR="007B1D09" w:rsidRPr="00EE3380" w:rsidTr="00F26CB7">
        <w:trPr>
          <w:trHeight w:val="376"/>
          <w:jc w:val="center"/>
        </w:trPr>
        <w:tc>
          <w:tcPr>
            <w:tcW w:w="2234" w:type="dxa"/>
            <w:vMerge w:val="restart"/>
            <w:vAlign w:val="center"/>
          </w:tcPr>
          <w:p w:rsidR="007B1D09" w:rsidRPr="00EE3380" w:rsidRDefault="00605E76" w:rsidP="00EE3380">
            <w:pPr>
              <w:ind w:firstLineChars="50" w:firstLine="105"/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7月22日（周五）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上午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经营课程④ 今田治 教授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生产管理论</w:t>
            </w:r>
          </w:p>
        </w:tc>
      </w:tr>
      <w:tr w:rsidR="007B1D09" w:rsidRPr="00EE3380" w:rsidTr="00F26CB7">
        <w:trPr>
          <w:trHeight w:val="376"/>
          <w:jc w:val="center"/>
        </w:trPr>
        <w:tc>
          <w:tcPr>
            <w:tcW w:w="2234" w:type="dxa"/>
            <w:vMerge/>
            <w:vAlign w:val="center"/>
          </w:tcPr>
          <w:p w:rsidR="007B1D09" w:rsidRPr="00EE3380" w:rsidRDefault="007B1D09" w:rsidP="00EE338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下午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株式会社岛精机制作所参观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☆结合立命馆经营学部経営学科教授授予同学们的课程知识，参观针织机行业里全世界最有名的一家企业，了解日本企业先进的管理模式。</w:t>
            </w:r>
          </w:p>
        </w:tc>
      </w:tr>
      <w:tr w:rsidR="007B1D09" w:rsidRPr="00EE3380" w:rsidTr="00F26CB7">
        <w:trPr>
          <w:trHeight w:val="376"/>
          <w:jc w:val="center"/>
        </w:trPr>
        <w:tc>
          <w:tcPr>
            <w:tcW w:w="2234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7月23日（周六）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全天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自由活动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* 建议前往京都或奈良深度体验日本传统文化</w:t>
            </w:r>
          </w:p>
        </w:tc>
      </w:tr>
      <w:tr w:rsidR="007B1D09" w:rsidRPr="00EE3380" w:rsidTr="00F26CB7">
        <w:trPr>
          <w:trHeight w:val="363"/>
          <w:jc w:val="center"/>
        </w:trPr>
        <w:tc>
          <w:tcPr>
            <w:tcW w:w="2234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 24日（周日）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全天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自由活动</w:t>
            </w:r>
          </w:p>
          <w:p w:rsidR="007B1D09" w:rsidRPr="00EE3380" w:rsidRDefault="00605E76" w:rsidP="00EE3380">
            <w:pPr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* 建议前往大阪探寻日本企业变革发展</w:t>
            </w:r>
          </w:p>
        </w:tc>
      </w:tr>
      <w:tr w:rsidR="007B1D09" w:rsidRPr="00EE3380" w:rsidTr="00F26CB7">
        <w:trPr>
          <w:trHeight w:val="723"/>
          <w:jc w:val="center"/>
        </w:trPr>
        <w:tc>
          <w:tcPr>
            <w:tcW w:w="2234" w:type="dxa"/>
            <w:vMerge w:val="restart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7月25日（周一）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上午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 xml:space="preserve">经营课程⑤⑥ </w:t>
            </w:r>
            <w:r w:rsidRPr="00EE3380">
              <w:rPr>
                <w:rFonts w:ascii="黑体" w:eastAsia="黑体" w:hAnsi="黑体" w:hint="eastAsia"/>
                <w:bCs/>
                <w:color w:val="000000" w:themeColor="text1"/>
                <w:szCs w:val="21"/>
              </w:rPr>
              <w:t xml:space="preserve">堀江未来 </w:t>
            </w:r>
            <w:r w:rsidRPr="00EE3380">
              <w:rPr>
                <w:rFonts w:ascii="黑体" w:eastAsia="黑体" w:hAnsi="黑体" w:hint="eastAsia"/>
                <w:color w:val="000000" w:themeColor="text1"/>
              </w:rPr>
              <w:t>准教授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Culture and Organization</w:t>
            </w:r>
          </w:p>
        </w:tc>
      </w:tr>
      <w:tr w:rsidR="007B1D09" w:rsidRPr="00EE3380" w:rsidTr="00F26CB7">
        <w:trPr>
          <w:trHeight w:val="376"/>
          <w:jc w:val="center"/>
        </w:trPr>
        <w:tc>
          <w:tcPr>
            <w:tcW w:w="2234" w:type="dxa"/>
            <w:vMerge/>
            <w:vAlign w:val="center"/>
          </w:tcPr>
          <w:p w:rsidR="007B1D09" w:rsidRPr="00EE3380" w:rsidRDefault="007B1D09" w:rsidP="00EE338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下午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日本文化体验：杀阵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☆在练习最基本的武打动作的基础上，边学习日本的传统文化，边体会古代日本人的“心”。这就是杀阵道的精髓。</w:t>
            </w:r>
          </w:p>
        </w:tc>
      </w:tr>
      <w:tr w:rsidR="007B1D09" w:rsidRPr="00EE3380" w:rsidTr="00F26CB7">
        <w:trPr>
          <w:trHeight w:val="723"/>
          <w:jc w:val="center"/>
        </w:trPr>
        <w:tc>
          <w:tcPr>
            <w:tcW w:w="2234" w:type="dxa"/>
            <w:vMerge w:val="restart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7月26 日（周二）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F26CB7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上午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 xml:space="preserve">经营课程⑦⑧　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TBA</w:t>
            </w:r>
          </w:p>
        </w:tc>
      </w:tr>
      <w:tr w:rsidR="007B1D09" w:rsidRPr="00EE3380" w:rsidTr="00F26CB7">
        <w:trPr>
          <w:trHeight w:val="549"/>
          <w:jc w:val="center"/>
        </w:trPr>
        <w:tc>
          <w:tcPr>
            <w:tcW w:w="2234" w:type="dxa"/>
            <w:vMerge/>
            <w:vAlign w:val="center"/>
          </w:tcPr>
          <w:p w:rsidR="007B1D09" w:rsidRPr="00EE3380" w:rsidRDefault="007B1D09" w:rsidP="00EE338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下午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自由活动</w:t>
            </w:r>
          </w:p>
        </w:tc>
      </w:tr>
      <w:tr w:rsidR="007B1D09" w:rsidRPr="00EE3380" w:rsidTr="00F26CB7">
        <w:trPr>
          <w:trHeight w:val="723"/>
          <w:jc w:val="center"/>
        </w:trPr>
        <w:tc>
          <w:tcPr>
            <w:tcW w:w="2234" w:type="dxa"/>
            <w:vMerge w:val="restart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 27日（周三）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上午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经营课程⑦⑧ 黑木正树教授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日本企业创业精神与领导力</w:t>
            </w:r>
          </w:p>
        </w:tc>
      </w:tr>
      <w:tr w:rsidR="007B1D09" w:rsidRPr="00EE3380" w:rsidTr="00F26CB7">
        <w:trPr>
          <w:trHeight w:val="723"/>
          <w:jc w:val="center"/>
        </w:trPr>
        <w:tc>
          <w:tcPr>
            <w:tcW w:w="2234" w:type="dxa"/>
            <w:vMerge/>
            <w:vAlign w:val="center"/>
          </w:tcPr>
          <w:p w:rsidR="007B1D09" w:rsidRPr="00EE3380" w:rsidRDefault="007B1D09" w:rsidP="00EE3380">
            <w:pPr>
              <w:jc w:val="center"/>
              <w:rPr>
                <w:rFonts w:ascii="黑体" w:eastAsia="黑体" w:hAnsi="黑体"/>
                <w:szCs w:val="21"/>
              </w:rPr>
            </w:pP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下午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小组命题发表 优秀学员评选 /结业仪式</w:t>
            </w:r>
          </w:p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color w:val="000000" w:themeColor="text1"/>
                <w:szCs w:val="21"/>
              </w:rPr>
            </w:pPr>
            <w:r w:rsidRPr="00EE3380">
              <w:rPr>
                <w:rFonts w:ascii="黑体" w:eastAsia="黑体" w:hAnsi="黑体" w:hint="eastAsia"/>
                <w:color w:val="000000" w:themeColor="text1"/>
                <w:szCs w:val="21"/>
              </w:rPr>
              <w:t>欢送Party</w:t>
            </w:r>
          </w:p>
        </w:tc>
      </w:tr>
      <w:tr w:rsidR="007B1D09" w:rsidRPr="00EE3380" w:rsidTr="00F26CB7">
        <w:trPr>
          <w:trHeight w:val="650"/>
          <w:jc w:val="center"/>
        </w:trPr>
        <w:tc>
          <w:tcPr>
            <w:tcW w:w="2234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7月 28 日（周四）</w:t>
            </w:r>
          </w:p>
        </w:tc>
        <w:tc>
          <w:tcPr>
            <w:tcW w:w="816" w:type="dxa"/>
            <w:vAlign w:val="center"/>
          </w:tcPr>
          <w:p w:rsidR="007B1D09" w:rsidRPr="00EE3380" w:rsidRDefault="00605E76" w:rsidP="00EE3380">
            <w:pPr>
              <w:jc w:val="center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上午</w:t>
            </w:r>
          </w:p>
        </w:tc>
        <w:tc>
          <w:tcPr>
            <w:tcW w:w="6862" w:type="dxa"/>
            <w:vAlign w:val="center"/>
          </w:tcPr>
          <w:p w:rsidR="007B1D09" w:rsidRPr="00EE3380" w:rsidRDefault="00605E76" w:rsidP="00EE3380">
            <w:pPr>
              <w:spacing w:line="326" w:lineRule="atLeast"/>
              <w:rPr>
                <w:rFonts w:ascii="黑体" w:eastAsia="黑体" w:hAnsi="黑体"/>
                <w:szCs w:val="21"/>
              </w:rPr>
            </w:pPr>
            <w:r w:rsidRPr="00EE3380">
              <w:rPr>
                <w:rFonts w:ascii="黑体" w:eastAsia="黑体" w:hAnsi="黑体" w:hint="eastAsia"/>
                <w:szCs w:val="21"/>
              </w:rPr>
              <w:t>搭乘航班返回国内</w:t>
            </w:r>
          </w:p>
        </w:tc>
      </w:tr>
    </w:tbl>
    <w:p w:rsidR="007B1D09" w:rsidRPr="00F26CB7" w:rsidRDefault="00605E76">
      <w:pPr>
        <w:jc w:val="center"/>
        <w:rPr>
          <w:rFonts w:ascii="黑体" w:eastAsia="黑体" w:hAnsi="黑体"/>
          <w:szCs w:val="21"/>
          <w:u w:val="single"/>
        </w:rPr>
      </w:pPr>
      <w:r w:rsidRPr="00F26CB7">
        <w:rPr>
          <w:rFonts w:ascii="黑体" w:eastAsia="黑体" w:hAnsi="黑体" w:hint="eastAsia"/>
          <w:szCs w:val="21"/>
          <w:u w:val="single"/>
        </w:rPr>
        <w:t>关于本行程说明</w:t>
      </w:r>
      <w:r w:rsidR="00F26CB7" w:rsidRPr="00F26CB7">
        <w:rPr>
          <w:rFonts w:ascii="黑体" w:eastAsia="黑体" w:hAnsi="黑体" w:hint="eastAsia"/>
          <w:szCs w:val="21"/>
          <w:u w:val="single"/>
        </w:rPr>
        <w:t>:</w:t>
      </w:r>
      <w:r w:rsidRPr="00F26CB7">
        <w:rPr>
          <w:rFonts w:ascii="黑体" w:eastAsia="黑体" w:hAnsi="黑体" w:hint="eastAsia"/>
          <w:szCs w:val="21"/>
          <w:u w:val="single"/>
        </w:rPr>
        <w:t>调研内容及安排，以立命馆大学最终安排为准</w:t>
      </w:r>
      <w:r w:rsidR="00F26CB7" w:rsidRPr="00F26CB7">
        <w:rPr>
          <w:rFonts w:ascii="黑体" w:eastAsia="黑体" w:hAnsi="黑体" w:hint="eastAsia"/>
          <w:szCs w:val="21"/>
          <w:u w:val="single"/>
        </w:rPr>
        <w:t>，</w:t>
      </w:r>
      <w:r w:rsidRPr="00F26CB7">
        <w:rPr>
          <w:rFonts w:ascii="黑体" w:eastAsia="黑体" w:hAnsi="黑体" w:hint="eastAsia"/>
          <w:szCs w:val="21"/>
          <w:u w:val="single"/>
        </w:rPr>
        <w:t>可能存在部分调整。</w:t>
      </w:r>
    </w:p>
    <w:p w:rsidR="007B1D09" w:rsidRPr="00F26CB7" w:rsidRDefault="007B1D09">
      <w:pPr>
        <w:widowControl/>
        <w:spacing w:line="360" w:lineRule="auto"/>
        <w:jc w:val="left"/>
        <w:rPr>
          <w:rFonts w:ascii="黑体" w:eastAsia="黑体" w:hAnsi="黑体"/>
          <w:b/>
          <w:bCs/>
          <w:color w:val="C00000"/>
          <w:kern w:val="0"/>
          <w:szCs w:val="21"/>
        </w:rPr>
      </w:pPr>
    </w:p>
    <w:p w:rsidR="007B1D09" w:rsidRPr="00EE3380" w:rsidRDefault="00605E76">
      <w:pPr>
        <w:widowControl/>
        <w:spacing w:line="360" w:lineRule="auto"/>
        <w:jc w:val="left"/>
        <w:rPr>
          <w:rFonts w:ascii="黑体" w:eastAsia="黑体" w:hAnsi="黑体"/>
          <w:b/>
          <w:bCs/>
          <w:color w:val="C00000"/>
          <w:kern w:val="0"/>
          <w:szCs w:val="21"/>
        </w:rPr>
      </w:pPr>
      <w:r w:rsidRPr="00EE3380">
        <w:rPr>
          <w:rFonts w:ascii="黑体" w:eastAsia="黑体" w:hAnsi="黑体" w:hint="eastAsia"/>
          <w:noProof/>
        </w:rPr>
        <w:lastRenderedPageBreak/>
        <w:drawing>
          <wp:inline distT="0" distB="0" distL="114300" distR="114300">
            <wp:extent cx="6645275" cy="1351280"/>
            <wp:effectExtent l="0" t="0" r="3175" b="1270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1351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7B1D09" w:rsidRPr="00EE3380" w:rsidRDefault="007B1D09" w:rsidP="00F26CB7">
      <w:pPr>
        <w:widowControl/>
        <w:spacing w:line="312" w:lineRule="auto"/>
        <w:jc w:val="left"/>
        <w:rPr>
          <w:rFonts w:ascii="黑体" w:eastAsia="黑体" w:hAnsi="黑体"/>
          <w:b/>
          <w:bCs/>
          <w:color w:val="C00000"/>
          <w:kern w:val="0"/>
          <w:szCs w:val="21"/>
        </w:rPr>
      </w:pPr>
    </w:p>
    <w:p w:rsidR="007B1D09" w:rsidRPr="00EE3380" w:rsidRDefault="00605E76" w:rsidP="00F26CB7">
      <w:pPr>
        <w:widowControl/>
        <w:spacing w:line="312" w:lineRule="auto"/>
        <w:jc w:val="left"/>
        <w:rPr>
          <w:rFonts w:ascii="黑体" w:eastAsia="黑体" w:hAnsi="黑体"/>
          <w:b/>
          <w:bCs/>
          <w:kern w:val="0"/>
          <w:szCs w:val="21"/>
        </w:rPr>
      </w:pPr>
      <w:r w:rsidRPr="00EE3380">
        <w:rPr>
          <w:rFonts w:ascii="黑体" w:eastAsia="黑体" w:hAnsi="黑体" w:hint="eastAsia"/>
          <w:b/>
          <w:bCs/>
          <w:kern w:val="0"/>
          <w:szCs w:val="21"/>
        </w:rPr>
        <w:t>项目费用</w:t>
      </w:r>
      <w:r w:rsidR="00F26CB7" w:rsidRPr="00EE3380">
        <w:rPr>
          <w:rFonts w:ascii="黑体" w:eastAsia="黑体" w:hAnsi="黑体" w:hint="eastAsia"/>
          <w:b/>
          <w:bCs/>
          <w:color w:val="000000"/>
          <w:kern w:val="0"/>
          <w:szCs w:val="21"/>
        </w:rPr>
        <w:t>：</w:t>
      </w:r>
      <w:r w:rsidRPr="00EE3380">
        <w:rPr>
          <w:rFonts w:ascii="黑体" w:eastAsia="黑体" w:hAnsi="黑体" w:hint="eastAsia"/>
          <w:b/>
          <w:bCs/>
          <w:kern w:val="0"/>
          <w:szCs w:val="21"/>
        </w:rPr>
        <w:t>247000日元</w:t>
      </w:r>
      <w:r w:rsidRPr="00F26CB7">
        <w:rPr>
          <w:rFonts w:ascii="黑体" w:eastAsia="黑体" w:hAnsi="黑体" w:hint="eastAsia"/>
          <w:bCs/>
          <w:kern w:val="0"/>
          <w:szCs w:val="21"/>
        </w:rPr>
        <w:t>（约合人民币14000元）</w:t>
      </w:r>
    </w:p>
    <w:p w:rsidR="007B1D09" w:rsidRPr="00EE3380" w:rsidRDefault="00605E76" w:rsidP="00F26CB7">
      <w:pPr>
        <w:spacing w:line="312" w:lineRule="auto"/>
        <w:rPr>
          <w:rFonts w:ascii="黑体" w:eastAsia="黑体" w:hAnsi="黑体"/>
          <w:b/>
          <w:bCs/>
          <w:color w:val="000000"/>
          <w:kern w:val="0"/>
          <w:szCs w:val="21"/>
        </w:rPr>
      </w:pPr>
      <w:r w:rsidRPr="00EE3380">
        <w:rPr>
          <w:rFonts w:ascii="黑体" w:eastAsia="黑体" w:hAnsi="黑体" w:hint="eastAsia"/>
          <w:color w:val="404040" w:themeColor="text1" w:themeTint="BF"/>
          <w:sz w:val="18"/>
          <w:szCs w:val="18"/>
        </w:rPr>
        <w:t>*以上日元对人民币汇率仅供参考,请以当日银行官方价格为准</w:t>
      </w:r>
    </w:p>
    <w:p w:rsidR="007B1D09" w:rsidRPr="00EE3380" w:rsidRDefault="00605E76" w:rsidP="00F26CB7">
      <w:pPr>
        <w:widowControl/>
        <w:spacing w:line="312" w:lineRule="auto"/>
        <w:jc w:val="left"/>
        <w:rPr>
          <w:rFonts w:ascii="黑体" w:eastAsia="黑体" w:hAnsi="黑体"/>
          <w:color w:val="000000"/>
          <w:kern w:val="0"/>
          <w:szCs w:val="21"/>
        </w:rPr>
      </w:pPr>
      <w:r w:rsidRPr="00EE3380">
        <w:rPr>
          <w:rFonts w:ascii="黑体" w:eastAsia="黑体" w:hAnsi="黑体" w:hint="eastAsia"/>
          <w:b/>
          <w:bCs/>
          <w:color w:val="000000"/>
          <w:kern w:val="0"/>
          <w:szCs w:val="21"/>
        </w:rPr>
        <w:t>费用包括：</w:t>
      </w:r>
      <w:r w:rsidRPr="00EE3380">
        <w:rPr>
          <w:rFonts w:ascii="黑体" w:eastAsia="黑体" w:hAnsi="黑体" w:hint="eastAsia"/>
          <w:color w:val="000000"/>
          <w:kern w:val="0"/>
          <w:szCs w:val="21"/>
        </w:rPr>
        <w:t>报名费，学费，海外医疗保险费，邀请函</w:t>
      </w:r>
      <w:r w:rsidR="00F26CB7">
        <w:rPr>
          <w:rFonts w:ascii="黑体" w:eastAsia="黑体" w:hAnsi="黑体" w:hint="eastAsia"/>
          <w:color w:val="000000"/>
          <w:kern w:val="0"/>
          <w:szCs w:val="21"/>
        </w:rPr>
        <w:t>及</w:t>
      </w:r>
      <w:r w:rsidRPr="00EE3380">
        <w:rPr>
          <w:rFonts w:ascii="黑体" w:eastAsia="黑体" w:hAnsi="黑体" w:hint="eastAsia"/>
          <w:color w:val="000000"/>
          <w:kern w:val="0"/>
          <w:szCs w:val="21"/>
        </w:rPr>
        <w:t>国际邮递费，欢迎</w:t>
      </w:r>
      <w:r w:rsidR="00F26CB7">
        <w:rPr>
          <w:rFonts w:ascii="黑体" w:eastAsia="黑体" w:hAnsi="黑体" w:hint="eastAsia"/>
          <w:color w:val="000000"/>
          <w:kern w:val="0"/>
          <w:szCs w:val="21"/>
        </w:rPr>
        <w:t>会&amp;</w:t>
      </w:r>
      <w:r w:rsidRPr="00EE3380">
        <w:rPr>
          <w:rFonts w:ascii="黑体" w:eastAsia="黑体" w:hAnsi="黑体" w:hint="eastAsia"/>
          <w:color w:val="000000"/>
          <w:kern w:val="0"/>
          <w:szCs w:val="21"/>
        </w:rPr>
        <w:t>欢送会餐费，住宿费，课程期间</w:t>
      </w:r>
      <w:r w:rsidR="00F26CB7">
        <w:rPr>
          <w:rFonts w:ascii="黑体" w:eastAsia="黑体" w:hAnsi="黑体" w:hint="eastAsia"/>
          <w:color w:val="000000"/>
          <w:kern w:val="0"/>
          <w:szCs w:val="21"/>
        </w:rPr>
        <w:t>集体活动</w:t>
      </w:r>
      <w:r w:rsidRPr="00EE3380">
        <w:rPr>
          <w:rFonts w:ascii="黑体" w:eastAsia="黑体" w:hAnsi="黑体" w:hint="eastAsia"/>
          <w:color w:val="000000"/>
          <w:kern w:val="0"/>
          <w:szCs w:val="21"/>
        </w:rPr>
        <w:t>交通费</w:t>
      </w:r>
    </w:p>
    <w:p w:rsidR="007B1D09" w:rsidRPr="00EE3380" w:rsidRDefault="00605E76" w:rsidP="00F26CB7">
      <w:pPr>
        <w:widowControl/>
        <w:spacing w:line="312" w:lineRule="auto"/>
        <w:jc w:val="left"/>
        <w:rPr>
          <w:rFonts w:ascii="黑体" w:eastAsia="黑体" w:hAnsi="黑体"/>
          <w:color w:val="000000"/>
          <w:kern w:val="0"/>
          <w:szCs w:val="21"/>
        </w:rPr>
      </w:pPr>
      <w:r w:rsidRPr="00EE3380">
        <w:rPr>
          <w:rFonts w:ascii="黑体" w:eastAsia="黑体" w:hAnsi="黑体" w:hint="eastAsia"/>
          <w:b/>
          <w:bCs/>
          <w:color w:val="000000"/>
          <w:kern w:val="0"/>
          <w:szCs w:val="21"/>
        </w:rPr>
        <w:t>不包括：</w:t>
      </w:r>
      <w:r w:rsidRPr="00EE3380">
        <w:rPr>
          <w:rFonts w:ascii="黑体" w:eastAsia="黑体" w:hAnsi="黑体" w:hint="eastAsia"/>
          <w:bCs/>
          <w:color w:val="000000"/>
          <w:kern w:val="0"/>
          <w:szCs w:val="21"/>
        </w:rPr>
        <w:t>国际机票费，</w:t>
      </w:r>
      <w:r w:rsidRPr="00EE3380">
        <w:rPr>
          <w:rFonts w:ascii="黑体" w:eastAsia="黑体" w:hAnsi="黑体" w:hint="eastAsia"/>
          <w:color w:val="000000"/>
          <w:kern w:val="0"/>
          <w:szCs w:val="21"/>
        </w:rPr>
        <w:t>个人护照办理费，签证手续费，国内交通费，</w:t>
      </w:r>
      <w:r w:rsidRPr="00EE3380">
        <w:rPr>
          <w:rFonts w:ascii="黑体" w:eastAsia="黑体" w:hAnsi="黑体" w:hint="eastAsia"/>
          <w:kern w:val="0"/>
          <w:szCs w:val="21"/>
        </w:rPr>
        <w:t>餐费，</w:t>
      </w:r>
      <w:r w:rsidRPr="00EE3380">
        <w:rPr>
          <w:rFonts w:ascii="黑体" w:eastAsia="黑体" w:hAnsi="黑体" w:hint="eastAsia"/>
          <w:color w:val="000000"/>
          <w:kern w:val="0"/>
          <w:szCs w:val="21"/>
        </w:rPr>
        <w:t>行李超重费，</w:t>
      </w:r>
      <w:r w:rsidR="00F26CB7">
        <w:rPr>
          <w:rFonts w:ascii="黑体" w:eastAsia="黑体" w:hAnsi="黑体" w:hint="eastAsia"/>
          <w:color w:val="000000"/>
          <w:kern w:val="0"/>
          <w:szCs w:val="21"/>
        </w:rPr>
        <w:t>自由活动时产生的费用，个人购物消费，其它“费用包括”以外的费用</w:t>
      </w:r>
    </w:p>
    <w:p w:rsidR="007B1D09" w:rsidRPr="00F26CB7" w:rsidRDefault="00F26CB7" w:rsidP="00F26CB7">
      <w:pPr>
        <w:widowControl/>
        <w:spacing w:line="312" w:lineRule="auto"/>
        <w:jc w:val="left"/>
        <w:rPr>
          <w:rFonts w:ascii="黑体" w:eastAsia="黑体" w:hAnsi="黑体"/>
          <w:color w:val="000000"/>
          <w:kern w:val="0"/>
          <w:szCs w:val="21"/>
        </w:rPr>
      </w:pPr>
      <w:r w:rsidRPr="00F26CB7">
        <w:rPr>
          <w:rFonts w:ascii="黑体" w:eastAsia="黑体" w:hAnsi="黑体" w:hint="eastAsia"/>
          <w:bCs/>
          <w:color w:val="000000"/>
          <w:kern w:val="0"/>
          <w:szCs w:val="21"/>
        </w:rPr>
        <w:t>*注1：</w:t>
      </w:r>
      <w:r w:rsidR="00605E76" w:rsidRPr="00F26CB7">
        <w:rPr>
          <w:rFonts w:ascii="黑体" w:eastAsia="黑体" w:hAnsi="黑体" w:hint="eastAsia"/>
          <w:color w:val="000000"/>
          <w:kern w:val="0"/>
          <w:szCs w:val="21"/>
        </w:rPr>
        <w:t>国际往返机票费约4</w:t>
      </w:r>
      <w:r w:rsidR="00C443FE">
        <w:rPr>
          <w:rFonts w:ascii="黑体" w:eastAsia="黑体" w:hAnsi="黑体" w:hint="eastAsia"/>
          <w:color w:val="000000"/>
          <w:kern w:val="0"/>
          <w:szCs w:val="21"/>
        </w:rPr>
        <w:t>5</w:t>
      </w:r>
      <w:r w:rsidR="00605E76" w:rsidRPr="00F26CB7">
        <w:rPr>
          <w:rFonts w:ascii="黑体" w:eastAsia="黑体" w:hAnsi="黑体" w:hint="eastAsia"/>
          <w:color w:val="000000"/>
          <w:kern w:val="0"/>
          <w:szCs w:val="21"/>
        </w:rPr>
        <w:t>00元人民币（含税）</w:t>
      </w:r>
      <w:r w:rsidRPr="00F26CB7">
        <w:rPr>
          <w:rFonts w:ascii="黑体" w:eastAsia="黑体" w:hAnsi="黑体" w:hint="eastAsia"/>
          <w:color w:val="000000"/>
          <w:kern w:val="0"/>
          <w:szCs w:val="21"/>
        </w:rPr>
        <w:t>，</w:t>
      </w:r>
      <w:r w:rsidR="00605E76" w:rsidRPr="00F26CB7">
        <w:rPr>
          <w:rFonts w:ascii="黑体" w:eastAsia="黑体" w:hAnsi="黑体" w:hint="eastAsia"/>
          <w:color w:val="000000"/>
          <w:kern w:val="0"/>
          <w:szCs w:val="21"/>
        </w:rPr>
        <w:t>参加学生统一购买</w:t>
      </w:r>
    </w:p>
    <w:p w:rsidR="007B1D09" w:rsidRPr="00EE3380" w:rsidRDefault="00F26CB7" w:rsidP="00F26CB7">
      <w:pPr>
        <w:widowControl/>
        <w:spacing w:line="312" w:lineRule="auto"/>
        <w:jc w:val="left"/>
        <w:rPr>
          <w:rFonts w:ascii="黑体" w:eastAsia="黑体" w:hAnsi="黑体"/>
          <w:bCs/>
          <w:color w:val="FF0000"/>
          <w:kern w:val="0"/>
          <w:szCs w:val="21"/>
        </w:rPr>
      </w:pPr>
      <w:r w:rsidRPr="00F26CB7">
        <w:rPr>
          <w:rFonts w:ascii="黑体" w:eastAsia="黑体" w:hAnsi="黑体" w:hint="eastAsia"/>
          <w:bCs/>
          <w:color w:val="000000"/>
          <w:kern w:val="0"/>
          <w:szCs w:val="21"/>
        </w:rPr>
        <w:t>*注2：</w:t>
      </w:r>
      <w:r w:rsidR="00605E76" w:rsidRPr="00EE3380">
        <w:rPr>
          <w:rFonts w:ascii="黑体" w:eastAsia="黑体" w:hAnsi="黑体" w:hint="eastAsia"/>
          <w:bCs/>
          <w:kern w:val="0"/>
          <w:szCs w:val="21"/>
        </w:rPr>
        <w:t>调研期间不统一组织就餐，同学自行选择大学食堂或其他地点就</w:t>
      </w:r>
      <w:r w:rsidR="00605E76" w:rsidRPr="00EE3380">
        <w:rPr>
          <w:rFonts w:ascii="黑体" w:eastAsia="黑体" w:hAnsi="黑体" w:hint="eastAsia"/>
          <w:bCs/>
          <w:color w:val="000000" w:themeColor="text1"/>
          <w:kern w:val="0"/>
          <w:szCs w:val="21"/>
        </w:rPr>
        <w:t>餐</w:t>
      </w:r>
      <w:r>
        <w:rPr>
          <w:rFonts w:ascii="黑体" w:eastAsia="黑体" w:hAnsi="黑体" w:hint="eastAsia"/>
          <w:bCs/>
          <w:color w:val="000000" w:themeColor="text1"/>
          <w:kern w:val="0"/>
          <w:szCs w:val="21"/>
        </w:rPr>
        <w:t>，</w:t>
      </w:r>
      <w:r w:rsidR="00605E76" w:rsidRPr="00EE3380">
        <w:rPr>
          <w:rFonts w:ascii="黑体" w:eastAsia="黑体" w:hAnsi="黑体" w:hint="eastAsia"/>
          <w:bCs/>
          <w:color w:val="000000" w:themeColor="text1"/>
          <w:kern w:val="0"/>
          <w:szCs w:val="21"/>
        </w:rPr>
        <w:t>10天餐费约1000元人民币。</w:t>
      </w:r>
    </w:p>
    <w:p w:rsidR="00F26CB7" w:rsidRPr="00F26CB7" w:rsidRDefault="00F26CB7" w:rsidP="00F26CB7">
      <w:pPr>
        <w:widowControl/>
        <w:spacing w:line="312" w:lineRule="auto"/>
        <w:jc w:val="left"/>
        <w:rPr>
          <w:rFonts w:ascii="黑体" w:eastAsia="黑体" w:hAnsi="黑体"/>
          <w:b/>
          <w:bCs/>
          <w:color w:val="000000"/>
          <w:kern w:val="0"/>
          <w:sz w:val="24"/>
          <w:u w:val="single"/>
        </w:rPr>
      </w:pPr>
    </w:p>
    <w:p w:rsidR="007B1D09" w:rsidRPr="00EE3380" w:rsidRDefault="00605E76" w:rsidP="00F26CB7">
      <w:pPr>
        <w:widowControl/>
        <w:spacing w:line="312" w:lineRule="auto"/>
        <w:jc w:val="left"/>
        <w:rPr>
          <w:rFonts w:ascii="黑体" w:eastAsia="黑体" w:hAnsi="黑体"/>
          <w:b/>
          <w:bCs/>
          <w:color w:val="000000"/>
          <w:kern w:val="0"/>
          <w:sz w:val="24"/>
          <w:u w:val="single"/>
        </w:rPr>
      </w:pPr>
      <w:r w:rsidRPr="00EE3380">
        <w:rPr>
          <w:rFonts w:ascii="黑体" w:eastAsia="黑体" w:hAnsi="黑体" w:hint="eastAsia"/>
          <w:b/>
          <w:bCs/>
          <w:color w:val="000000"/>
          <w:kern w:val="0"/>
          <w:sz w:val="24"/>
          <w:u w:val="single"/>
        </w:rPr>
        <w:t>申请程序：</w:t>
      </w:r>
    </w:p>
    <w:p w:rsidR="007B1D09" w:rsidRDefault="00C443FE" w:rsidP="00B565B5">
      <w:pPr>
        <w:jc w:val="left"/>
        <w:rPr>
          <w:rFonts w:ascii="微软雅黑" w:eastAsia="微软雅黑" w:hAnsi="微软雅黑" w:hint="eastAsia"/>
          <w:sz w:val="20"/>
          <w:szCs w:val="18"/>
        </w:rPr>
      </w:pPr>
      <w:r>
        <w:rPr>
          <w:rFonts w:ascii="微软雅黑" w:eastAsia="微软雅黑" w:hAnsi="微软雅黑" w:hint="eastAsia"/>
          <w:sz w:val="20"/>
          <w:szCs w:val="18"/>
        </w:rPr>
        <w:t>项目遴选中心 曹老师</w:t>
      </w:r>
    </w:p>
    <w:p w:rsidR="00C443FE" w:rsidRDefault="00C443FE" w:rsidP="00B565B5">
      <w:pPr>
        <w:jc w:val="left"/>
        <w:rPr>
          <w:rFonts w:ascii="微软雅黑" w:eastAsia="微软雅黑" w:hAnsi="微软雅黑" w:hint="eastAsia"/>
          <w:sz w:val="20"/>
          <w:szCs w:val="18"/>
        </w:rPr>
      </w:pPr>
      <w:r>
        <w:rPr>
          <w:rFonts w:ascii="微软雅黑" w:eastAsia="微软雅黑" w:hAnsi="微软雅黑" w:hint="eastAsia"/>
          <w:sz w:val="20"/>
          <w:szCs w:val="18"/>
        </w:rPr>
        <w:t>电话：021-55661085转821</w:t>
      </w:r>
    </w:p>
    <w:p w:rsidR="00C443FE" w:rsidRPr="00B565B5" w:rsidRDefault="00C443FE" w:rsidP="00B565B5">
      <w:pPr>
        <w:jc w:val="left"/>
        <w:rPr>
          <w:rFonts w:ascii="微软雅黑" w:eastAsia="微软雅黑" w:hAnsi="微软雅黑"/>
          <w:sz w:val="20"/>
          <w:szCs w:val="18"/>
        </w:rPr>
      </w:pPr>
      <w:r>
        <w:rPr>
          <w:rFonts w:ascii="微软雅黑" w:eastAsia="微软雅黑" w:hAnsi="微软雅黑" w:hint="eastAsia"/>
          <w:sz w:val="20"/>
          <w:szCs w:val="18"/>
        </w:rPr>
        <w:t>邮箱：shdq@xf-world.org</w:t>
      </w:r>
    </w:p>
    <w:p w:rsidR="007B1D09" w:rsidRPr="00EE3380" w:rsidRDefault="00605E76">
      <w:pPr>
        <w:jc w:val="center"/>
        <w:rPr>
          <w:rFonts w:ascii="黑体" w:eastAsia="黑体" w:hAnsi="黑体"/>
        </w:rPr>
      </w:pPr>
      <w:r w:rsidRPr="00EE3380">
        <w:rPr>
          <w:rFonts w:ascii="黑体" w:eastAsia="黑体" w:hAnsi="黑体"/>
          <w:noProof/>
        </w:rPr>
        <w:drawing>
          <wp:inline distT="0" distB="0" distL="114300" distR="114300">
            <wp:extent cx="5156791" cy="3807938"/>
            <wp:effectExtent l="19050" t="0" r="5759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56791" cy="380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7B1D09" w:rsidRPr="00C443FE" w:rsidRDefault="00605E76" w:rsidP="00C443FE">
      <w:pPr>
        <w:jc w:val="center"/>
        <w:rPr>
          <w:rFonts w:ascii="黑体" w:eastAsia="黑体" w:hAnsi="黑体"/>
          <w:u w:val="single"/>
        </w:rPr>
      </w:pPr>
      <w:r w:rsidRPr="007C4D0F">
        <w:rPr>
          <w:rFonts w:ascii="黑体" w:eastAsia="黑体" w:hAnsi="黑体" w:hint="eastAsia"/>
          <w:u w:val="single"/>
        </w:rPr>
        <w:t>* 以上照片为立命馆大学OIC校区实拍</w:t>
      </w:r>
    </w:p>
    <w:sectPr w:rsidR="007B1D09" w:rsidRPr="00C443FE" w:rsidSect="00EE3380">
      <w:pgSz w:w="11906" w:h="16838"/>
      <w:pgMar w:top="720" w:right="991" w:bottom="720" w:left="993" w:header="851" w:footer="992" w:gutter="0"/>
      <w:cols w:space="72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3F34" w:rsidRDefault="00EB3F34" w:rsidP="00F56447">
      <w:r>
        <w:separator/>
      </w:r>
    </w:p>
  </w:endnote>
  <w:endnote w:type="continuationSeparator" w:id="1">
    <w:p w:rsidR="00EB3F34" w:rsidRDefault="00EB3F34" w:rsidP="00F5644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3F34" w:rsidRDefault="00EB3F34" w:rsidP="00F56447">
      <w:r>
        <w:separator/>
      </w:r>
    </w:p>
  </w:footnote>
  <w:footnote w:type="continuationSeparator" w:id="1">
    <w:p w:rsidR="00EB3F34" w:rsidRDefault="00EB3F34" w:rsidP="00F5644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FE22CF"/>
    <w:multiLevelType w:val="singleLevel"/>
    <w:tmpl w:val="56FE22CF"/>
    <w:lvl w:ilvl="0">
      <w:start w:val="1"/>
      <w:numFmt w:val="bullet"/>
      <w:lvlText w:val="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7"/>
  <w:noPunctuationKerning/>
  <w:characterSpacingControl w:val="compressPunctuation"/>
  <w:doNotValidateAgainstSchema/>
  <w:doNotDemarcateInvalidXml/>
  <w:hdrShapeDefaults>
    <o:shapedefaults v:ext="edit" spidmax="9218" strokecolor="#739cc3">
      <v:fill angle="90" type="gradient">
        <o:fill v:ext="view" type="gradientUnscaled"/>
      </v:fill>
      <v:stroke color="#739cc3" weight="1.25pt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3C4A0B10"/>
    <w:rsid w:val="00026A15"/>
    <w:rsid w:val="00052670"/>
    <w:rsid w:val="000F05E9"/>
    <w:rsid w:val="000F5A53"/>
    <w:rsid w:val="00130CF0"/>
    <w:rsid w:val="0015243C"/>
    <w:rsid w:val="00163AFD"/>
    <w:rsid w:val="001856AC"/>
    <w:rsid w:val="001F6BD2"/>
    <w:rsid w:val="0021245E"/>
    <w:rsid w:val="002B1CF4"/>
    <w:rsid w:val="002D0BBE"/>
    <w:rsid w:val="002E48FE"/>
    <w:rsid w:val="002F2491"/>
    <w:rsid w:val="00305087"/>
    <w:rsid w:val="003060C5"/>
    <w:rsid w:val="003156F7"/>
    <w:rsid w:val="0034318F"/>
    <w:rsid w:val="003D2904"/>
    <w:rsid w:val="003E2B50"/>
    <w:rsid w:val="00430742"/>
    <w:rsid w:val="004624F0"/>
    <w:rsid w:val="0046757C"/>
    <w:rsid w:val="00485F93"/>
    <w:rsid w:val="004F14F4"/>
    <w:rsid w:val="005850AA"/>
    <w:rsid w:val="005C4AD3"/>
    <w:rsid w:val="005F29BA"/>
    <w:rsid w:val="005F6CFC"/>
    <w:rsid w:val="0060151A"/>
    <w:rsid w:val="00605E76"/>
    <w:rsid w:val="00624BD2"/>
    <w:rsid w:val="007B1D09"/>
    <w:rsid w:val="007C4D0F"/>
    <w:rsid w:val="00821BCE"/>
    <w:rsid w:val="008A79B8"/>
    <w:rsid w:val="008D3ED7"/>
    <w:rsid w:val="008D685B"/>
    <w:rsid w:val="0090032F"/>
    <w:rsid w:val="00954EF1"/>
    <w:rsid w:val="009D75FF"/>
    <w:rsid w:val="00A0772E"/>
    <w:rsid w:val="00A22B0A"/>
    <w:rsid w:val="00A24C30"/>
    <w:rsid w:val="00A63098"/>
    <w:rsid w:val="00A86FB2"/>
    <w:rsid w:val="00A91887"/>
    <w:rsid w:val="00AC35B2"/>
    <w:rsid w:val="00B07388"/>
    <w:rsid w:val="00B565B5"/>
    <w:rsid w:val="00B70D7D"/>
    <w:rsid w:val="00B7207F"/>
    <w:rsid w:val="00BE313E"/>
    <w:rsid w:val="00BF3132"/>
    <w:rsid w:val="00C34F65"/>
    <w:rsid w:val="00C36D01"/>
    <w:rsid w:val="00C443FE"/>
    <w:rsid w:val="00C91A9F"/>
    <w:rsid w:val="00CF21FF"/>
    <w:rsid w:val="00D259CC"/>
    <w:rsid w:val="00D572B6"/>
    <w:rsid w:val="00D61E19"/>
    <w:rsid w:val="00DE3863"/>
    <w:rsid w:val="00E1769A"/>
    <w:rsid w:val="00E6061F"/>
    <w:rsid w:val="00E8212F"/>
    <w:rsid w:val="00EA2FEF"/>
    <w:rsid w:val="00EB3F34"/>
    <w:rsid w:val="00EB779C"/>
    <w:rsid w:val="00EE3380"/>
    <w:rsid w:val="00F143AC"/>
    <w:rsid w:val="00F24946"/>
    <w:rsid w:val="00F26CB7"/>
    <w:rsid w:val="00F31AFA"/>
    <w:rsid w:val="00F56447"/>
    <w:rsid w:val="00FA29C0"/>
    <w:rsid w:val="00FA585B"/>
    <w:rsid w:val="00FB0965"/>
    <w:rsid w:val="00FD5B73"/>
    <w:rsid w:val="03D95BDE"/>
    <w:rsid w:val="115E178F"/>
    <w:rsid w:val="126976C2"/>
    <w:rsid w:val="146B05FA"/>
    <w:rsid w:val="188619D9"/>
    <w:rsid w:val="1C4508ED"/>
    <w:rsid w:val="1D7101C7"/>
    <w:rsid w:val="1FB60153"/>
    <w:rsid w:val="1FED7770"/>
    <w:rsid w:val="219C7E97"/>
    <w:rsid w:val="21C734F7"/>
    <w:rsid w:val="228A2A71"/>
    <w:rsid w:val="23BA4282"/>
    <w:rsid w:val="23ED7678"/>
    <w:rsid w:val="2758353C"/>
    <w:rsid w:val="27B51E3A"/>
    <w:rsid w:val="2AE568ED"/>
    <w:rsid w:val="2AEC104F"/>
    <w:rsid w:val="2B6A65EF"/>
    <w:rsid w:val="2D831B75"/>
    <w:rsid w:val="2FFC43C7"/>
    <w:rsid w:val="31933846"/>
    <w:rsid w:val="39C42E46"/>
    <w:rsid w:val="3AE019C6"/>
    <w:rsid w:val="3C4A0B10"/>
    <w:rsid w:val="3D8357AA"/>
    <w:rsid w:val="40F14E1A"/>
    <w:rsid w:val="42281AB9"/>
    <w:rsid w:val="43DB2B15"/>
    <w:rsid w:val="4483140C"/>
    <w:rsid w:val="44CF325A"/>
    <w:rsid w:val="468616CB"/>
    <w:rsid w:val="47726561"/>
    <w:rsid w:val="499212B4"/>
    <w:rsid w:val="4DA1222B"/>
    <w:rsid w:val="4F55232C"/>
    <w:rsid w:val="4FAC1E0E"/>
    <w:rsid w:val="556609C8"/>
    <w:rsid w:val="598826F7"/>
    <w:rsid w:val="5C927334"/>
    <w:rsid w:val="5D634226"/>
    <w:rsid w:val="5EB27F33"/>
    <w:rsid w:val="603572FE"/>
    <w:rsid w:val="61B03887"/>
    <w:rsid w:val="61CB7B64"/>
    <w:rsid w:val="631B51A2"/>
    <w:rsid w:val="6342400D"/>
    <w:rsid w:val="645B6926"/>
    <w:rsid w:val="64D56E5E"/>
    <w:rsid w:val="663D713D"/>
    <w:rsid w:val="67D47F69"/>
    <w:rsid w:val="6BFC1E0A"/>
    <w:rsid w:val="6D4950FF"/>
    <w:rsid w:val="6E7064BC"/>
    <w:rsid w:val="708304A5"/>
    <w:rsid w:val="7C2543F2"/>
    <w:rsid w:val="7F4025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qFormat="1"/>
    <w:lsdException w:name="footer" w:semiHidden="0" w:uiPriority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HTML Preformatted" w:semiHidden="0" w:qFormat="1"/>
    <w:lsdException w:name="Normal Table" w:semiHidden="0" w:qFormat="1"/>
    <w:lsdException w:name="Balloon Text" w:semiHidden="0" w:qFormat="1"/>
    <w:lsdException w:name="Table Grid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1D09"/>
    <w:pPr>
      <w:widowControl w:val="0"/>
      <w:jc w:val="both"/>
    </w:pPr>
    <w:rPr>
      <w:rFonts w:ascii="Calibri" w:hAnsi="Calibri" w:cs="黑体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7B1D09"/>
    <w:pPr>
      <w:widowControl/>
      <w:spacing w:before="100" w:beforeAutospacing="1" w:after="100" w:afterAutospacing="1"/>
      <w:jc w:val="left"/>
      <w:outlineLvl w:val="0"/>
    </w:pPr>
    <w:rPr>
      <w:rFonts w:ascii="MS PGothic" w:eastAsia="MS PGothic" w:hAnsi="MS PGothic" w:cs="MS PGothic"/>
      <w:b/>
      <w:bCs/>
      <w:color w:val="333333"/>
      <w:kern w:val="36"/>
      <w:sz w:val="48"/>
      <w:szCs w:val="48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7B1D09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footer"/>
    <w:unhideWhenUsed/>
    <w:qFormat/>
    <w:rsid w:val="007B1D09"/>
    <w:pPr>
      <w:tabs>
        <w:tab w:val="center" w:pos="4153"/>
        <w:tab w:val="right" w:pos="8306"/>
      </w:tabs>
      <w:snapToGrid w:val="0"/>
    </w:pPr>
    <w:rPr>
      <w:sz w:val="18"/>
      <w:szCs w:val="18"/>
      <w:lang w:eastAsia="ja-JP"/>
    </w:rPr>
  </w:style>
  <w:style w:type="paragraph" w:styleId="a5">
    <w:name w:val="header"/>
    <w:basedOn w:val="a"/>
    <w:unhideWhenUsed/>
    <w:qFormat/>
    <w:rsid w:val="007B1D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paragraph" w:styleId="HTML">
    <w:name w:val="HTML Preformatted"/>
    <w:basedOn w:val="a"/>
    <w:uiPriority w:val="99"/>
    <w:unhideWhenUsed/>
    <w:qFormat/>
    <w:rsid w:val="007B1D0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Times New Roman" w:hint="eastAsia"/>
      <w:kern w:val="0"/>
      <w:sz w:val="24"/>
      <w:szCs w:val="24"/>
    </w:rPr>
  </w:style>
  <w:style w:type="paragraph" w:styleId="a6">
    <w:name w:val="Normal (Web)"/>
    <w:basedOn w:val="a"/>
    <w:uiPriority w:val="99"/>
    <w:unhideWhenUsed/>
    <w:qFormat/>
    <w:rsid w:val="007B1D0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7">
    <w:name w:val="Hyperlink"/>
    <w:uiPriority w:val="99"/>
    <w:unhideWhenUsed/>
    <w:qFormat/>
    <w:rsid w:val="007B1D09"/>
    <w:rPr>
      <w:color w:val="0000FF"/>
      <w:u w:val="single"/>
    </w:rPr>
  </w:style>
  <w:style w:type="paragraph" w:customStyle="1" w:styleId="-11">
    <w:name w:val="彩色列表 - 强调文字颜色 11"/>
    <w:basedOn w:val="a"/>
    <w:uiPriority w:val="72"/>
    <w:qFormat/>
    <w:rsid w:val="007B1D09"/>
    <w:pPr>
      <w:ind w:firstLineChars="200" w:firstLine="420"/>
    </w:pPr>
  </w:style>
  <w:style w:type="paragraph" w:customStyle="1" w:styleId="10">
    <w:name w:val="行間詰め1"/>
    <w:uiPriority w:val="1"/>
    <w:qFormat/>
    <w:rsid w:val="007B1D09"/>
    <w:rPr>
      <w:rFonts w:ascii="Calibri" w:hAnsi="Calibri" w:cs="黑体"/>
      <w:sz w:val="22"/>
      <w:szCs w:val="22"/>
    </w:rPr>
  </w:style>
  <w:style w:type="paragraph" w:customStyle="1" w:styleId="-12">
    <w:name w:val="彩色列表 - 强调文字颜色 12"/>
    <w:basedOn w:val="a"/>
    <w:uiPriority w:val="72"/>
    <w:qFormat/>
    <w:rsid w:val="007B1D09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qFormat/>
    <w:rsid w:val="007B1D09"/>
    <w:rPr>
      <w:rFonts w:ascii="MS PGothic" w:eastAsia="MS PGothic" w:hAnsi="MS PGothic" w:cs="MS PGothic"/>
      <w:b/>
      <w:bCs/>
      <w:color w:val="333333"/>
      <w:kern w:val="36"/>
      <w:sz w:val="48"/>
      <w:szCs w:val="4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7B1D09"/>
    <w:rPr>
      <w:rFonts w:asciiTheme="majorHAnsi" w:eastAsiaTheme="majorEastAsia" w:hAnsiTheme="majorHAnsi" w:cstheme="majorBidi"/>
      <w:kern w:val="2"/>
      <w:sz w:val="18"/>
      <w:szCs w:val="18"/>
      <w:lang w:eastAsia="zh-CN"/>
    </w:rPr>
  </w:style>
  <w:style w:type="paragraph" w:customStyle="1" w:styleId="11">
    <w:name w:val="无间隔1"/>
    <w:uiPriority w:val="1"/>
    <w:qFormat/>
    <w:rsid w:val="007B1D09"/>
    <w:rPr>
      <w:rFonts w:ascii="Calibri" w:hAnsi="Calibri" w:cs="黑体"/>
      <w:sz w:val="22"/>
      <w:szCs w:val="22"/>
    </w:rPr>
  </w:style>
  <w:style w:type="character" w:customStyle="1" w:styleId="apple-converted-space">
    <w:name w:val="apple-converted-space"/>
    <w:basedOn w:val="a0"/>
    <w:qFormat/>
    <w:rsid w:val="007B1D09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zh.wikipedia.org/wiki/%E8%A5%BF%E5%9C%92%E5%AF%BA%E5%85%AC%E6%9C%9B" TargetMode="External"/><Relationship Id="rId18" Type="http://schemas.openxmlformats.org/officeDocument/2006/relationships/image" Target="media/image6.png"/><Relationship Id="rId3" Type="http://schemas.openxmlformats.org/officeDocument/2006/relationships/numbering" Target="numbering.xml"/><Relationship Id="rId21" Type="http://schemas.openxmlformats.org/officeDocument/2006/relationships/hyperlink" Target="http://baike.baidu.com/view/136307.htm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zh.wikipedia.org/wiki/%E5%AD%9F%E5%AD%90" TargetMode="External"/><Relationship Id="rId20" Type="http://schemas.openxmlformats.org/officeDocument/2006/relationships/hyperlink" Target="https://kotobank.jp/ejword/incubation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zh.wikipedia.org/w/index.php?title=%E7%A7%81%E5%A1%BE%E7%AB%8B%E5%91%BD%E9%A6%86&amp;action=edit&amp;redlink=1" TargetMode="External"/><Relationship Id="rId23" Type="http://schemas.openxmlformats.org/officeDocument/2006/relationships/image" Target="media/image8.png"/><Relationship Id="rId10" Type="http://schemas.openxmlformats.org/officeDocument/2006/relationships/image" Target="media/image2.png"/><Relationship Id="rId19" Type="http://schemas.openxmlformats.org/officeDocument/2006/relationships/hyperlink" Target="https://kotobank.jp/ejword/entrepreneurship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zh.wikipedia.org/wiki/%E4%BA%AC%E9%83%BD%E5%BE%A1%E6%89%80" TargetMode="External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34D18C80-0DEF-4EED-BF8F-043F7DDEE85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660</Words>
  <Characters>3763</Characters>
  <Application>Microsoft Office Word</Application>
  <DocSecurity>0</DocSecurity>
  <Lines>31</Lines>
  <Paragraphs>8</Paragraphs>
  <ScaleCrop>false</ScaleCrop>
  <Company>Toshiba</Company>
  <LinksUpToDate>false</LinksUpToDate>
  <CharactersWithSpaces>4415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_x0001_</dc:title>
  <dc:creator>Administrator</dc:creator>
  <cp:lastModifiedBy>bowen zhu</cp:lastModifiedBy>
  <cp:revision>28</cp:revision>
  <cp:lastPrinted>2016-02-12T08:18:00Z</cp:lastPrinted>
  <dcterms:created xsi:type="dcterms:W3CDTF">2016-02-29T03:05:00Z</dcterms:created>
  <dcterms:modified xsi:type="dcterms:W3CDTF">2016-04-26T08:48:00Z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2052-10.1.0.5559</vt:lpwstr>
  </property>
</Properties>
</file>